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D9" w:rsidRPr="00F46DD9" w:rsidRDefault="00F46DD9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F46DD9" w:rsidRPr="00F46DD9" w:rsidRDefault="00F46DD9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ПОСТАНОВЛЕНИЕ</w:t>
      </w: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от 29 апреля 2022 г. N 216-П</w:t>
      </w:r>
    </w:p>
    <w:p w:rsidR="00F46DD9" w:rsidRPr="00F46DD9" w:rsidRDefault="00F46DD9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ОБ УТВЕРЖДЕНИИ ПРАВИЛ ПРЕДОСТАВЛЕНИЯ </w:t>
      </w:r>
      <w:proofErr w:type="gramStart"/>
      <w:r w:rsidRPr="00F46DD9">
        <w:rPr>
          <w:rFonts w:ascii="PT Astra Serif" w:hAnsi="PT Astra Serif"/>
          <w:sz w:val="24"/>
          <w:szCs w:val="24"/>
        </w:rPr>
        <w:t>СЕЛЬСКОХОЗЯЙСТВЕННЫМ</w:t>
      </w:r>
      <w:proofErr w:type="gramEnd"/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ТОВАРОПРОИЗВОДИТЕЛЯМ СУБСИДИЙ ИЗ ОБЛАСТНОГО БЮДЖЕТА</w:t>
      </w: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УЛЬЯНОВСКОЙ ОБЛАСТИ В ЦЕЛЯХ </w:t>
      </w:r>
      <w:proofErr w:type="gramStart"/>
      <w:r w:rsidRPr="00F46DD9">
        <w:rPr>
          <w:rFonts w:ascii="PT Astra Serif" w:hAnsi="PT Astra Serif"/>
          <w:sz w:val="24"/>
          <w:szCs w:val="24"/>
        </w:rPr>
        <w:t>ФИНАНСОВОГО</w:t>
      </w:r>
      <w:proofErr w:type="gramEnd"/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ОБЕСПЕЧЕНИЯ ЧАСТИ ИХ ЗАТРАТ, СВЯЗАННЫХ С РАЗВИТИЕМ</w:t>
      </w: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ПОДОТРАСЛЕЙ РАСТЕНИЕВОДСТВА И ЖИВОТНОВОДСТВА</w:t>
      </w: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В УЛЬЯНОВСКОЙ ОБЛАСТИ</w:t>
      </w:r>
    </w:p>
    <w:p w:rsidR="00F46DD9" w:rsidRPr="00F46DD9" w:rsidRDefault="00F46DD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F46DD9" w:rsidRPr="00F46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DD9" w:rsidRPr="00F46DD9" w:rsidRDefault="00F46D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DD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F46DD9" w:rsidRPr="00F46DD9" w:rsidRDefault="00F46D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46DD9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F46DD9" w:rsidRPr="00F46DD9" w:rsidRDefault="00F46D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DD9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4">
              <w:r w:rsidRPr="00F46DD9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 xml:space="preserve">, от 06.12.2022 </w:t>
            </w:r>
            <w:hyperlink r:id="rId5">
              <w:r w:rsidRPr="00F46DD9">
                <w:rPr>
                  <w:rFonts w:ascii="PT Astra Serif" w:hAnsi="PT Astra Serif"/>
                  <w:sz w:val="24"/>
                  <w:szCs w:val="24"/>
                </w:rPr>
                <w:t>N 720-П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6">
              <w:r w:rsidRPr="00F46DD9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F46DD9" w:rsidRPr="00F46DD9" w:rsidRDefault="00F46D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DD9">
              <w:rPr>
                <w:rFonts w:ascii="PT Astra Serif" w:hAnsi="PT Astra Serif"/>
                <w:sz w:val="24"/>
                <w:szCs w:val="24"/>
              </w:rPr>
              <w:t xml:space="preserve">от 26.04.2023 </w:t>
            </w:r>
            <w:hyperlink r:id="rId7">
              <w:r w:rsidRPr="00F46DD9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8">
        <w:r w:rsidRPr="00F46DD9">
          <w:rPr>
            <w:rFonts w:ascii="PT Astra Serif" w:hAnsi="PT Astra Serif"/>
            <w:sz w:val="24"/>
            <w:szCs w:val="24"/>
          </w:rPr>
          <w:t>статьей 78</w:t>
        </w:r>
      </w:hyperlink>
      <w:r w:rsidRPr="00F46DD9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</w:t>
      </w:r>
      <w:hyperlink r:id="rId9">
        <w:r w:rsidRPr="00F46DD9">
          <w:rPr>
            <w:rFonts w:ascii="PT Astra Serif" w:hAnsi="PT Astra Serif"/>
            <w:sz w:val="24"/>
            <w:szCs w:val="24"/>
          </w:rPr>
          <w:t>Правилами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Pr="00F46DD9">
        <w:rPr>
          <w:rFonts w:ascii="PT Astra Serif" w:hAnsi="PT Astra Serif"/>
          <w:sz w:val="24"/>
          <w:szCs w:val="24"/>
        </w:rPr>
        <w:t>подотраслям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растениеводства и животноводства, являющимися приложением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 Государственной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46DD9">
        <w:rPr>
          <w:rFonts w:ascii="PT Astra Serif" w:hAnsi="PT Astra Serif"/>
          <w:sz w:val="24"/>
          <w:szCs w:val="24"/>
        </w:rPr>
        <w:t>программе развития сельского хозяйства и регулирования рынков сельскохозяйственной продукции, сырья и продовольствия", и в целях обеспечения реализации государственной программы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 территорий и регулирование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рынков сельскохозяйственной продукции, сырья и продовольствия в Ульяновской области", Правительство Ульяновской области постановляет: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10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1. Утвердить прилагаемые </w:t>
      </w:r>
      <w:hyperlink w:anchor="P35">
        <w:r w:rsidRPr="00F46DD9">
          <w:rPr>
            <w:rFonts w:ascii="PT Astra Serif" w:hAnsi="PT Astra Serif"/>
            <w:sz w:val="24"/>
            <w:szCs w:val="24"/>
          </w:rPr>
          <w:t>Правила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предоставления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 развитием отдельных </w:t>
      </w:r>
      <w:proofErr w:type="spellStart"/>
      <w:r w:rsidRPr="00F46DD9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Председатель</w:t>
      </w:r>
    </w:p>
    <w:p w:rsidR="00F46DD9" w:rsidRPr="00F46DD9" w:rsidRDefault="00F46DD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F46DD9" w:rsidRPr="00F46DD9" w:rsidRDefault="00F46DD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В.Н.РАЗУМКОВ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Утверждены</w:t>
      </w:r>
    </w:p>
    <w:p w:rsidR="00F46DD9" w:rsidRPr="00F46DD9" w:rsidRDefault="00F46DD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lastRenderedPageBreak/>
        <w:t>постановлением</w:t>
      </w:r>
    </w:p>
    <w:p w:rsidR="00F46DD9" w:rsidRPr="00F46DD9" w:rsidRDefault="00F46DD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F46DD9" w:rsidRPr="00F46DD9" w:rsidRDefault="00F46DD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от 29 апреля 2022 г. N 216-П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5"/>
      <w:bookmarkEnd w:id="0"/>
      <w:r w:rsidRPr="00F46DD9">
        <w:rPr>
          <w:rFonts w:ascii="PT Astra Serif" w:hAnsi="PT Astra Serif"/>
          <w:sz w:val="24"/>
          <w:szCs w:val="24"/>
        </w:rPr>
        <w:t>ПРАВИЛА</w:t>
      </w: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ПРЕДОСТАВЛЕНИЯ СЕЛЬСКОХОЗЯЙСТВЕННЫМ ТОВАРОПРОИЗВОДИТЕЛЯМ</w:t>
      </w: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СУБСИДИЙ ИЗ ОБЛАСТНОГО БЮДЖЕТА УЛЬЯНОВСКОЙ ОБЛАСТИ В ЦЕЛЯХ</w:t>
      </w: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ФИНАНСОВОГО ОБЕСПЕЧЕНИЯ ЧАСТИ ИХ ЗАТРАТ, СВЯЗАННЫХ</w:t>
      </w: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С РАЗВИТИЕМ </w:t>
      </w:r>
      <w:proofErr w:type="gramStart"/>
      <w:r w:rsidRPr="00F46DD9">
        <w:rPr>
          <w:rFonts w:ascii="PT Astra Serif" w:hAnsi="PT Astra Serif"/>
          <w:sz w:val="24"/>
          <w:szCs w:val="24"/>
        </w:rPr>
        <w:t>ОТДЕЛЬНЫХ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ПОДОТРАСЛЕЙ РАСТЕНИЕВОДСТВА</w:t>
      </w:r>
    </w:p>
    <w:p w:rsidR="00F46DD9" w:rsidRPr="00F46DD9" w:rsidRDefault="00F46DD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И ЖИВОТНОВОДСТВА В УЛЬЯНОВСКОЙ ОБЛАСТИ</w:t>
      </w:r>
    </w:p>
    <w:p w:rsidR="00F46DD9" w:rsidRPr="00F46DD9" w:rsidRDefault="00F46DD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F46DD9" w:rsidRPr="00F46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DD9" w:rsidRPr="00F46DD9" w:rsidRDefault="00F46D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DD9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F46DD9" w:rsidRPr="00F46DD9" w:rsidRDefault="00F46D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46DD9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F46DD9" w:rsidRPr="00F46DD9" w:rsidRDefault="00F46D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DD9">
              <w:rPr>
                <w:rFonts w:ascii="PT Astra Serif" w:hAnsi="PT Astra Serif"/>
                <w:sz w:val="24"/>
                <w:szCs w:val="24"/>
              </w:rPr>
              <w:t xml:space="preserve">от 21.07.2022 </w:t>
            </w:r>
            <w:hyperlink r:id="rId11">
              <w:r w:rsidRPr="00F46DD9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 xml:space="preserve">, от 06.12.2022 </w:t>
            </w:r>
            <w:hyperlink r:id="rId12">
              <w:r w:rsidRPr="00F46DD9">
                <w:rPr>
                  <w:rFonts w:ascii="PT Astra Serif" w:hAnsi="PT Astra Serif"/>
                  <w:sz w:val="24"/>
                  <w:szCs w:val="24"/>
                </w:rPr>
                <w:t>N 720-П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 xml:space="preserve">, от 21.12.2022 </w:t>
            </w:r>
            <w:hyperlink r:id="rId13">
              <w:r w:rsidRPr="00F46DD9">
                <w:rPr>
                  <w:rFonts w:ascii="PT Astra Serif" w:hAnsi="PT Astra Serif"/>
                  <w:sz w:val="24"/>
                  <w:szCs w:val="24"/>
                </w:rPr>
                <w:t>N 775-П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F46DD9" w:rsidRPr="00F46DD9" w:rsidRDefault="00F46DD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46DD9">
              <w:rPr>
                <w:rFonts w:ascii="PT Astra Serif" w:hAnsi="PT Astra Serif"/>
                <w:sz w:val="24"/>
                <w:szCs w:val="24"/>
              </w:rPr>
              <w:t xml:space="preserve">от 26.04.2023 </w:t>
            </w:r>
            <w:hyperlink r:id="rId14">
              <w:r w:rsidRPr="00F46DD9">
                <w:rPr>
                  <w:rFonts w:ascii="PT Astra Serif" w:hAnsi="PT Astra Serif"/>
                  <w:sz w:val="24"/>
                  <w:szCs w:val="24"/>
                </w:rPr>
                <w:t>N 182-П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F46DD9">
        <w:rPr>
          <w:rFonts w:ascii="PT Astra Serif" w:hAnsi="PT Astra Serif"/>
          <w:sz w:val="24"/>
          <w:szCs w:val="24"/>
        </w:rPr>
        <w:t xml:space="preserve">Настоящие Правила устанавливают порядок предоставления 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и государственных и муниципальных учреждений (далее - сельскохозяйственные товаропроизводители), субсидий из областного бюджета Ульяновской области в целях финансового обеспечения части их затрат, связанных с развитием отдельных </w:t>
      </w:r>
      <w:proofErr w:type="spellStart"/>
      <w:r w:rsidRPr="00F46DD9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растениеводства и животноводства в Ульяновской области (далее - субсидии).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2. </w:t>
      </w:r>
      <w:proofErr w:type="gramStart"/>
      <w:r w:rsidRPr="00F46DD9">
        <w:rPr>
          <w:rFonts w:ascii="PT Astra Serif" w:hAnsi="PT Astra Serif"/>
          <w:sz w:val="24"/>
          <w:szCs w:val="24"/>
        </w:rPr>
        <w:t>Понятие "</w:t>
      </w:r>
      <w:proofErr w:type="spellStart"/>
      <w:r w:rsidRPr="00F46DD9">
        <w:rPr>
          <w:rFonts w:ascii="PT Astra Serif" w:hAnsi="PT Astra Serif"/>
          <w:sz w:val="24"/>
          <w:szCs w:val="24"/>
        </w:rPr>
        <w:t>агротехнологические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работы" в настоящих Правилах применяется в значении, определенном </w:t>
      </w:r>
      <w:hyperlink r:id="rId15">
        <w:r w:rsidRPr="00F46DD9">
          <w:rPr>
            <w:rFonts w:ascii="PT Astra Serif" w:hAnsi="PT Astra Serif"/>
            <w:sz w:val="24"/>
            <w:szCs w:val="24"/>
          </w:rPr>
          <w:t>Правилами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Pr="00F46DD9">
        <w:rPr>
          <w:rFonts w:ascii="PT Astra Serif" w:hAnsi="PT Astra Serif"/>
          <w:sz w:val="24"/>
          <w:szCs w:val="24"/>
        </w:rPr>
        <w:t>подотраслям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растениеводства и животноводства, являющимися приложением N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N 717 "О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3. </w:t>
      </w:r>
      <w:proofErr w:type="gramStart"/>
      <w:r w:rsidRPr="00F46DD9">
        <w:rPr>
          <w:rFonts w:ascii="PT Astra Serif" w:hAnsi="PT Astra Serif"/>
          <w:sz w:val="24"/>
          <w:szCs w:val="24"/>
        </w:rPr>
        <w:t>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4. </w:t>
      </w:r>
      <w:proofErr w:type="gramStart"/>
      <w:r w:rsidRPr="00F46DD9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не позднее 15-го рабочего дня, следующего за днем принятия закона Ульяновской области об областном бюджете Ульяновской области на соответствующий финансовый год и плановый период (закона Ульяновской области о внесении изменений в закон Ульяновской области об областном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46DD9">
        <w:rPr>
          <w:rFonts w:ascii="PT Astra Serif" w:hAnsi="PT Astra Serif"/>
          <w:sz w:val="24"/>
          <w:szCs w:val="24"/>
        </w:rPr>
        <w:t>бюджете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Ульяновской области на соответствующий финансовый год и плановый период).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16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06.12.2022 N 720-П)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51"/>
      <w:bookmarkEnd w:id="1"/>
      <w:r w:rsidRPr="00F46DD9">
        <w:rPr>
          <w:rFonts w:ascii="PT Astra Serif" w:hAnsi="PT Astra Serif"/>
          <w:sz w:val="24"/>
          <w:szCs w:val="24"/>
        </w:rPr>
        <w:t xml:space="preserve">5. Субсидии предоставляются сельскохозяйственным товаропроизводителям в целях финансового обеспечения части их затрат (без учета сумм налога на добавленную </w:t>
      </w:r>
      <w:r w:rsidRPr="00F46DD9">
        <w:rPr>
          <w:rFonts w:ascii="PT Astra Serif" w:hAnsi="PT Astra Serif"/>
          <w:sz w:val="24"/>
          <w:szCs w:val="24"/>
        </w:rPr>
        <w:lastRenderedPageBreak/>
        <w:t>стоимость), связанных: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2"/>
      <w:bookmarkEnd w:id="2"/>
      <w:r w:rsidRPr="00F46DD9">
        <w:rPr>
          <w:rFonts w:ascii="PT Astra Serif" w:hAnsi="PT Astra Serif"/>
          <w:sz w:val="24"/>
          <w:szCs w:val="24"/>
        </w:rPr>
        <w:t xml:space="preserve">1) с развитием отдельных </w:t>
      </w:r>
      <w:proofErr w:type="spellStart"/>
      <w:r w:rsidRPr="00F46DD9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растениеводства в Ульяновской области - проведением комплекса </w:t>
      </w:r>
      <w:proofErr w:type="spellStart"/>
      <w:r w:rsidRPr="00F46DD9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культурами;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17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54"/>
      <w:bookmarkEnd w:id="3"/>
      <w:r w:rsidRPr="00F46DD9">
        <w:rPr>
          <w:rFonts w:ascii="PT Astra Serif" w:hAnsi="PT Astra Serif"/>
          <w:sz w:val="24"/>
          <w:szCs w:val="24"/>
        </w:rPr>
        <w:t xml:space="preserve">2) с развитием отдельных </w:t>
      </w:r>
      <w:proofErr w:type="spellStart"/>
      <w:r w:rsidRPr="00F46DD9">
        <w:rPr>
          <w:rFonts w:ascii="PT Astra Serif" w:hAnsi="PT Astra Serif"/>
          <w:sz w:val="24"/>
          <w:szCs w:val="24"/>
        </w:rPr>
        <w:t>подотраслей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животноводства в Ульяновской области - развитием племенного животноводства (содержанием племенного маточного поголовья сельскохозяйственных животных, приобретением племенного молодняка сельскохозяйственных животных).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6. Сельскохозяйственные товаропроизводители имеют право на получение субсидий при осуществлении одного и более видов затрат, указанных в </w:t>
      </w:r>
      <w:hyperlink w:anchor="P51">
        <w:r w:rsidRPr="00F46DD9">
          <w:rPr>
            <w:rFonts w:ascii="PT Astra Serif" w:hAnsi="PT Astra Serif"/>
            <w:sz w:val="24"/>
            <w:szCs w:val="24"/>
          </w:rPr>
          <w:t>пункте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7. Для сельскохозяйственных товаропроизводителей, использующих на дату осуществления затрат, указанных в </w:t>
      </w:r>
      <w:hyperlink w:anchor="P51">
        <w:r w:rsidRPr="00F46DD9">
          <w:rPr>
            <w:rFonts w:ascii="PT Astra Serif" w:hAnsi="PT Astra Serif"/>
            <w:sz w:val="24"/>
            <w:szCs w:val="24"/>
          </w:rPr>
          <w:t>пункте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с учетом суммы налога на добавленную стоимость.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57"/>
      <w:bookmarkEnd w:id="4"/>
      <w:r w:rsidRPr="00F46DD9">
        <w:rPr>
          <w:rFonts w:ascii="PT Astra Serif" w:hAnsi="PT Astra Serif"/>
          <w:sz w:val="24"/>
          <w:szCs w:val="24"/>
        </w:rPr>
        <w:t>8. Требования, которым должен соответствовать сельскохозяйственный товаропроизводитель, обратившийся в Министерство за получением субсидии (далее - заявитель):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1) по состоянию на дату, непосредственно предшествующую дате представления в Министерство документов (копий документов), необходимых для получения субсидий (далее - документы):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59"/>
      <w:bookmarkEnd w:id="5"/>
      <w:r w:rsidRPr="00F46DD9">
        <w:rPr>
          <w:rFonts w:ascii="PT Astra Serif" w:hAnsi="PT Astra Serif"/>
          <w:sz w:val="24"/>
          <w:szCs w:val="24"/>
        </w:rPr>
        <w:t xml:space="preserve">а)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F46DD9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заявителя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>б)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деятельность в качестве индивидуального предпринимателя;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>в) заявитель -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F46DD9">
        <w:rPr>
          <w:rFonts w:ascii="PT Astra Serif" w:hAnsi="PT Astra Serif"/>
          <w:sz w:val="24"/>
          <w:szCs w:val="24"/>
        </w:rPr>
        <w:t>офшорного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) владения активами в Российской Федерации (далее - </w:t>
      </w:r>
      <w:proofErr w:type="spellStart"/>
      <w:r w:rsidRPr="00F46DD9">
        <w:rPr>
          <w:rFonts w:ascii="PT Astra Serif" w:hAnsi="PT Astra Serif"/>
          <w:sz w:val="24"/>
          <w:szCs w:val="24"/>
        </w:rPr>
        <w:t>офшорные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) участия </w:t>
      </w:r>
      <w:proofErr w:type="spellStart"/>
      <w:r w:rsidRPr="00F46DD9">
        <w:rPr>
          <w:rFonts w:ascii="PT Astra Serif" w:hAnsi="PT Astra Serif"/>
          <w:sz w:val="24"/>
          <w:szCs w:val="24"/>
        </w:rPr>
        <w:t>офшорных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компаний в совокупности превышает 25 </w:t>
      </w:r>
      <w:r w:rsidRPr="00F46DD9">
        <w:rPr>
          <w:rFonts w:ascii="PT Astra Serif" w:hAnsi="PT Astra Serif"/>
          <w:sz w:val="24"/>
          <w:szCs w:val="24"/>
        </w:rPr>
        <w:lastRenderedPageBreak/>
        <w:t xml:space="preserve">процентов (если иное не предусмотрено законодательством Российской Федерации). </w:t>
      </w:r>
      <w:proofErr w:type="gramStart"/>
      <w:r w:rsidRPr="00F46DD9">
        <w:rPr>
          <w:rFonts w:ascii="PT Astra Serif" w:hAnsi="PT Astra Serif"/>
          <w:sz w:val="24"/>
          <w:szCs w:val="24"/>
        </w:rPr>
        <w:t xml:space="preserve">При расчете доли участия </w:t>
      </w:r>
      <w:proofErr w:type="spellStart"/>
      <w:r w:rsidRPr="00F46DD9">
        <w:rPr>
          <w:rFonts w:ascii="PT Astra Serif" w:hAnsi="PT Astra Serif"/>
          <w:sz w:val="24"/>
          <w:szCs w:val="24"/>
        </w:rPr>
        <w:t>офшорных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компаний в капитале российского юридического лица не учитываются прямое и (или) косвенное участие </w:t>
      </w:r>
      <w:proofErr w:type="spellStart"/>
      <w:r w:rsidRPr="00F46DD9">
        <w:rPr>
          <w:rFonts w:ascii="PT Astra Serif" w:hAnsi="PT Astra Serif"/>
          <w:sz w:val="24"/>
          <w:szCs w:val="24"/>
        </w:rPr>
        <w:t>офшорных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</w:t>
      </w:r>
      <w:proofErr w:type="spellStart"/>
      <w:r w:rsidRPr="00F46DD9">
        <w:rPr>
          <w:rFonts w:ascii="PT Astra Serif" w:hAnsi="PT Astra Serif"/>
          <w:sz w:val="24"/>
          <w:szCs w:val="24"/>
        </w:rPr>
        <w:t>офшорных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компаний в капитале других российских юридических лиц, реализованное через участие в капитале указанного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публичного акционерного общества;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(</w:t>
      </w:r>
      <w:proofErr w:type="spellStart"/>
      <w:r w:rsidRPr="00F46DD9">
        <w:rPr>
          <w:rFonts w:ascii="PT Astra Serif" w:hAnsi="PT Astra Serif"/>
          <w:sz w:val="24"/>
          <w:szCs w:val="24"/>
        </w:rPr>
        <w:t>пп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. "в" в ред. </w:t>
      </w:r>
      <w:hyperlink r:id="rId18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г)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51">
        <w:r w:rsidRPr="00F46DD9">
          <w:rPr>
            <w:rFonts w:ascii="PT Astra Serif" w:hAnsi="PT Astra Serif"/>
            <w:sz w:val="24"/>
            <w:szCs w:val="24"/>
          </w:rPr>
          <w:t>пункте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46DD9">
        <w:rPr>
          <w:rFonts w:ascii="PT Astra Serif" w:hAnsi="PT Astra Serif"/>
          <w:sz w:val="24"/>
          <w:szCs w:val="24"/>
        </w:rPr>
        <w:t>д</w:t>
      </w:r>
      <w:proofErr w:type="spellEnd"/>
      <w:r w:rsidRPr="00F46DD9">
        <w:rPr>
          <w:rFonts w:ascii="PT Astra Serif" w:hAnsi="PT Astra Serif"/>
          <w:sz w:val="24"/>
          <w:szCs w:val="24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либо об индивидуальном предпринимателе, если заявитель является индивидуальным предпринимателем;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65"/>
      <w:bookmarkEnd w:id="6"/>
      <w:r w:rsidRPr="00F46DD9">
        <w:rPr>
          <w:rFonts w:ascii="PT Astra Serif" w:hAnsi="PT Astra Serif"/>
          <w:sz w:val="24"/>
          <w:szCs w:val="24"/>
        </w:rPr>
        <w:t>е)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ж) заявитель должен представить в Министерство отчетность о финансово-экономическом состоянии товаропроизводителей агропромышленного комплекса за предшествующий финансовый год и предшествующий квартал (предшествующие кварталы),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з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) заявитель должен соответствовать требованиям, предусмотренным </w:t>
      </w:r>
      <w:hyperlink r:id="rId19">
        <w:r w:rsidRPr="00F46DD9">
          <w:rPr>
            <w:rFonts w:ascii="PT Astra Serif" w:hAnsi="PT Astra Serif"/>
            <w:sz w:val="24"/>
            <w:szCs w:val="24"/>
          </w:rPr>
          <w:t>статьей 3</w:t>
        </w:r>
      </w:hyperlink>
      <w:r w:rsidRPr="00F46DD9">
        <w:rPr>
          <w:rFonts w:ascii="PT Astra Serif" w:hAnsi="PT Astra Serif"/>
          <w:sz w:val="24"/>
          <w:szCs w:val="24"/>
        </w:rPr>
        <w:t xml:space="preserve"> Федерального закона от 29.12.2006 N 264-ФЗ "О развитии сельского хозяйства";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и) заявитель в году, предшествующем году, в котором он обратился в Министерство за получением субсидии, не должен привлекаться к ответственности 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</w:t>
      </w:r>
      <w:hyperlink r:id="rId20">
        <w:r w:rsidRPr="00F46DD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Российской Федерации от 16.09.2020 N 1479 "Об утверждении Правил противопожарного режима в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Российской Федерации";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21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к) заявитель не должен являться получателем субсидии в целях возмещения части затрат, указанных в </w:t>
      </w:r>
      <w:hyperlink w:anchor="P51">
        <w:r w:rsidRPr="00F46DD9">
          <w:rPr>
            <w:rFonts w:ascii="PT Astra Serif" w:hAnsi="PT Astra Serif"/>
            <w:sz w:val="24"/>
            <w:szCs w:val="24"/>
          </w:rPr>
          <w:t>пункте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F46DD9" w:rsidRPr="00F46DD9" w:rsidRDefault="00F46DD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F46DD9" w:rsidRPr="00F46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DD9" w:rsidRPr="00F46DD9" w:rsidRDefault="00F46D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6DD9">
              <w:rPr>
                <w:rFonts w:ascii="PT Astra Serif" w:hAnsi="PT Astra Serif"/>
                <w:sz w:val="24"/>
                <w:szCs w:val="24"/>
              </w:rPr>
              <w:t xml:space="preserve">В соответствии с </w:t>
            </w:r>
            <w:hyperlink r:id="rId22">
              <w:r w:rsidRPr="00F46DD9">
                <w:rPr>
                  <w:rFonts w:ascii="PT Astra Serif" w:hAnsi="PT Astra Serif"/>
                  <w:sz w:val="24"/>
                  <w:szCs w:val="24"/>
                </w:rPr>
                <w:t>постановлением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 xml:space="preserve"> Правительства Ульяновской области от 26.04.2023 N 182-П с </w:t>
            </w:r>
            <w:hyperlink r:id="rId23">
              <w:r w:rsidRPr="00F46DD9">
                <w:rPr>
                  <w:rFonts w:ascii="PT Astra Serif" w:hAnsi="PT Astra Serif"/>
                  <w:sz w:val="24"/>
                  <w:szCs w:val="24"/>
                </w:rPr>
                <w:t>01.01.2025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F46DD9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F46DD9">
              <w:rPr>
                <w:rFonts w:ascii="PT Astra Serif" w:hAnsi="PT Astra Serif"/>
                <w:sz w:val="24"/>
                <w:szCs w:val="24"/>
              </w:rPr>
              <w:t xml:space="preserve">. "л" </w:t>
            </w:r>
            <w:proofErr w:type="spellStart"/>
            <w:r w:rsidRPr="00F46DD9">
              <w:rPr>
                <w:rFonts w:ascii="PT Astra Serif" w:hAnsi="PT Astra Serif"/>
                <w:sz w:val="24"/>
                <w:szCs w:val="24"/>
              </w:rPr>
              <w:t>пп</w:t>
            </w:r>
            <w:proofErr w:type="spellEnd"/>
            <w:r w:rsidRPr="00F46DD9">
              <w:rPr>
                <w:rFonts w:ascii="PT Astra Serif" w:hAnsi="PT Astra Serif"/>
                <w:sz w:val="24"/>
                <w:szCs w:val="24"/>
              </w:rPr>
              <w:t>. 1 п. 8 Правил будет изложен в новой редакции:</w:t>
            </w:r>
          </w:p>
          <w:p w:rsidR="00F46DD9" w:rsidRPr="00F46DD9" w:rsidRDefault="00F46D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6DD9">
              <w:rPr>
                <w:rFonts w:ascii="PT Astra Serif" w:hAnsi="PT Astra Serif"/>
                <w:sz w:val="24"/>
                <w:szCs w:val="24"/>
              </w:rPr>
              <w:t>"л) заявитель должен обладать правом пользования земельными участками, на которых им планируется осуществлять сельскохозяйственное производство</w:t>
            </w:r>
            <w:proofErr w:type="gramStart"/>
            <w:r w:rsidRPr="00F46DD9">
              <w:rPr>
                <w:rFonts w:ascii="PT Astra Serif" w:hAnsi="PT Astra Serif"/>
                <w:sz w:val="24"/>
                <w:szCs w:val="24"/>
              </w:rPr>
              <w:t>;"</w:t>
            </w:r>
            <w:proofErr w:type="gramEnd"/>
            <w:r w:rsidRPr="00F46DD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46DD9" w:rsidRPr="00F46DD9" w:rsidRDefault="00F46DD9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л) для получения субсидии в 2022 году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</w:t>
      </w:r>
      <w:r w:rsidRPr="00F46DD9">
        <w:rPr>
          <w:rFonts w:ascii="PT Astra Serif" w:hAnsi="PT Astra Serif"/>
          <w:sz w:val="24"/>
          <w:szCs w:val="24"/>
        </w:rPr>
        <w:lastRenderedPageBreak/>
        <w:t>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46DD9">
        <w:rPr>
          <w:rFonts w:ascii="PT Astra Serif" w:hAnsi="PT Astra Serif"/>
          <w:sz w:val="24"/>
          <w:szCs w:val="24"/>
        </w:rPr>
        <w:t>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м) в случае если заявитель претендует на получение субсидии в целях финансового обеспечения части затрат, указанных в </w:t>
      </w:r>
      <w:hyperlink w:anchor="P52">
        <w:r w:rsidRPr="00F46DD9">
          <w:rPr>
            <w:rFonts w:ascii="PT Astra Serif" w:hAnsi="PT Astra Serif"/>
            <w:sz w:val="24"/>
            <w:szCs w:val="24"/>
          </w:rPr>
          <w:t>подпункте 1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он должен также соответствовать следующим дополнительным требованиям: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>заявитель планирует осуществить посев зерновых яровых, и (или) зернобобовых, и (или) масличных (за исключением рапса и сои), и (или) кормовых сельскохозяйственных культур в текущем году на посевных площадях земельных участков, расположенных на территории Ульяновской области, и (или) он осуществил посев зерновых озимых сельскохозяйственных культур в предшествующем году под урожай текущего года на указанных земельных участках;</w:t>
      </w:r>
      <w:proofErr w:type="gramEnd"/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24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заявитель на посев при проведении </w:t>
      </w:r>
      <w:proofErr w:type="spellStart"/>
      <w:r w:rsidRPr="00F46DD9">
        <w:rPr>
          <w:rFonts w:ascii="PT Astra Serif" w:hAnsi="PT Astra Serif"/>
          <w:sz w:val="24"/>
          <w:szCs w:val="24"/>
        </w:rPr>
        <w:t>агротехнологических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работ должен использовать семена сельскохозяйственных культур, сорта или гибриды которых включены в Государственный реестр селекционных достижений, а также при условии, что сортовые и посевные качества таких семян должны соответствовать ГОСТ </w:t>
      </w:r>
      <w:proofErr w:type="gramStart"/>
      <w:r w:rsidRPr="00F46DD9">
        <w:rPr>
          <w:rFonts w:ascii="PT Astra Serif" w:hAnsi="PT Astra Serif"/>
          <w:sz w:val="24"/>
          <w:szCs w:val="24"/>
        </w:rPr>
        <w:t>Р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52325-2005;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06.12.2022 </w:t>
      </w:r>
      <w:hyperlink r:id="rId25">
        <w:r w:rsidRPr="00F46DD9">
          <w:rPr>
            <w:rFonts w:ascii="PT Astra Serif" w:hAnsi="PT Astra Serif"/>
            <w:sz w:val="24"/>
            <w:szCs w:val="24"/>
          </w:rPr>
          <w:t>N 720-П</w:t>
        </w:r>
      </w:hyperlink>
      <w:r w:rsidRPr="00F46DD9">
        <w:rPr>
          <w:rFonts w:ascii="PT Astra Serif" w:hAnsi="PT Astra Serif"/>
          <w:sz w:val="24"/>
          <w:szCs w:val="24"/>
        </w:rPr>
        <w:t xml:space="preserve">, от 21.12.2022 </w:t>
      </w:r>
      <w:hyperlink r:id="rId26">
        <w:r w:rsidRPr="00F46DD9">
          <w:rPr>
            <w:rFonts w:ascii="PT Astra Serif" w:hAnsi="PT Astra Serif"/>
            <w:sz w:val="24"/>
            <w:szCs w:val="24"/>
          </w:rPr>
          <w:t>N 775-П</w:t>
        </w:r>
      </w:hyperlink>
      <w:r w:rsidRPr="00F46DD9">
        <w:rPr>
          <w:rFonts w:ascii="PT Astra Serif" w:hAnsi="PT Astra Serif"/>
          <w:sz w:val="24"/>
          <w:szCs w:val="24"/>
        </w:rPr>
        <w:t>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заявитель должен быть включен в единый реестр субъектов малого и среднего предпринимательства и должен отвечать критериям отнесения к субъектам малого предпринимательства в соответствии с Федеральным </w:t>
      </w:r>
      <w:hyperlink r:id="rId27">
        <w:r w:rsidRPr="00F46DD9">
          <w:rPr>
            <w:rFonts w:ascii="PT Astra Serif" w:hAnsi="PT Astra Serif"/>
            <w:sz w:val="24"/>
            <w:szCs w:val="24"/>
          </w:rPr>
          <w:t>законом</w:t>
        </w:r>
      </w:hyperlink>
      <w:r w:rsidRPr="00F46DD9">
        <w:rPr>
          <w:rFonts w:ascii="PT Astra Serif" w:hAnsi="PT Astra Serif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н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) в случае если заявитель претендует на получение субсидии в целях финансового обеспечения части затрат, указанных в </w:t>
      </w:r>
      <w:hyperlink w:anchor="P54">
        <w:r w:rsidRPr="00F46DD9">
          <w:rPr>
            <w:rFonts w:ascii="PT Astra Serif" w:hAnsi="PT Astra Serif"/>
            <w:sz w:val="24"/>
            <w:szCs w:val="24"/>
          </w:rPr>
          <w:t>подпункте 2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он должен соответствовать следующим дополнительным требованиям: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>заявитель должен быть включен в перечень сельскохозяйственных товаропроизводителей для предоставления им субсидий из областного бюджета Ульяновской области в целях финансового обеспечения части их затрат, связанных с содержанием племенного маточного поголовья сельскохозяйственных животных, утверждаемый правовым актом Министерства по согласованию с Министерством сельского хозяйства Российской Федерации, и племенное маточное поголовье сельскохозяйственных животных, имеющихся у такого заявителя, должно быть зарегистрировано в государственном племенном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46DD9">
        <w:rPr>
          <w:rFonts w:ascii="PT Astra Serif" w:hAnsi="PT Astra Serif"/>
          <w:sz w:val="24"/>
          <w:szCs w:val="24"/>
        </w:rPr>
        <w:t>регистре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(данное требование применяется, если заявитель претендует на получение субсидии в целях финансового обеспечения части затрат, связанных с содержанием племенного маточного поголовья сельскохозяйственных животных);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заявитель планирует приобрести поголовье племенного молодняка сельскохозяйственных животных в организации, осуществляющей деятельность в области племенного животноводства (данное требование применяется, если заявитель претендует на получение субсидии в целях финансового обеспечения части затрат, связанных с приобретением поголовья племенного молодняка сельскохозяйственных животных);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2) по состоянию на дату, которая предшествует дате представления в Министерство </w:t>
      </w:r>
      <w:r w:rsidRPr="00F46DD9">
        <w:rPr>
          <w:rFonts w:ascii="PT Astra Serif" w:hAnsi="PT Astra Serif"/>
          <w:sz w:val="24"/>
          <w:szCs w:val="24"/>
        </w:rPr>
        <w:lastRenderedPageBreak/>
        <w:t>документов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(</w:t>
      </w:r>
      <w:proofErr w:type="spellStart"/>
      <w:r w:rsidRPr="00F46DD9">
        <w:rPr>
          <w:rFonts w:ascii="PT Astra Serif" w:hAnsi="PT Astra Serif"/>
          <w:sz w:val="24"/>
          <w:szCs w:val="24"/>
        </w:rPr>
        <w:t>пп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. 2 в ред. </w:t>
      </w:r>
      <w:hyperlink r:id="rId28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7" w:name="P85"/>
      <w:bookmarkEnd w:id="7"/>
      <w:r w:rsidRPr="00F46DD9">
        <w:rPr>
          <w:rFonts w:ascii="PT Astra Serif" w:hAnsi="PT Astra Serif"/>
          <w:sz w:val="24"/>
          <w:szCs w:val="24"/>
        </w:rPr>
        <w:t xml:space="preserve">9. </w:t>
      </w:r>
      <w:proofErr w:type="gramStart"/>
      <w:r w:rsidRPr="00F46DD9">
        <w:rPr>
          <w:rFonts w:ascii="PT Astra Serif" w:hAnsi="PT Astra Serif"/>
          <w:sz w:val="24"/>
          <w:szCs w:val="24"/>
        </w:rPr>
        <w:t xml:space="preserve">Министерство своим правовым актом утверждает размеры ставок субсидий, необходимых для расчета объемов предоставляемых субсидий, исходя из необходимости достижения целевых индикаторов государственной </w:t>
      </w:r>
      <w:hyperlink r:id="rId29">
        <w:r w:rsidRPr="00F46DD9">
          <w:rPr>
            <w:rFonts w:ascii="PT Astra Serif" w:hAnsi="PT Astra Serif"/>
            <w:sz w:val="24"/>
            <w:szCs w:val="24"/>
          </w:rPr>
          <w:t>программы</w:t>
        </w:r>
      </w:hyperlink>
      <w:r w:rsidRPr="00F46DD9">
        <w:rPr>
          <w:rFonts w:ascii="PT Astra Serif" w:hAnsi="PT Astra Serif"/>
          <w:sz w:val="24"/>
          <w:szCs w:val="24"/>
        </w:rPr>
        <w:t xml:space="preserve"> Ульяновской области "Развитие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области", утвержденной постановлением Правительства Ульяновской области от 14.11.2019 N 26/578-П "Об утверждении государственной программы Ульяновской области "Развитие агропромышленного комплекса, сельских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территорий и регулирование рынков сельскохозяйственной продукции, сырья и продовольствия в Ульяновской области".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Размеры ставок субсидий в целях финансового обеспечения части затрат, предусмотренных </w:t>
      </w:r>
      <w:hyperlink w:anchor="P52">
        <w:r w:rsidRPr="00F46DD9">
          <w:rPr>
            <w:rFonts w:ascii="PT Astra Serif" w:hAnsi="PT Astra Serif"/>
            <w:sz w:val="24"/>
            <w:szCs w:val="24"/>
          </w:rPr>
          <w:t>подпунктом 1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устанавливаются в расчете на 1 гектар посевной площади, занятой зерновыми, зернобобовыми, масличными (за исключением рапса и сои), кормовыми сельскохозяйственными культурами, засеянными на земельных участках, расположенных на территории Ульяновской области.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Размеры ставок субсидий определяются с учетом показателей плодородия почв и применением индивидуальных корректирующих коэффициентов, значения которых устанавливаются правовым актом Министерства. </w:t>
      </w:r>
      <w:proofErr w:type="gramStart"/>
      <w:r w:rsidRPr="00F46DD9">
        <w:rPr>
          <w:rFonts w:ascii="PT Astra Serif" w:hAnsi="PT Astra Serif"/>
          <w:sz w:val="24"/>
          <w:szCs w:val="24"/>
        </w:rPr>
        <w:t xml:space="preserve">При определении размеров ставок субсидий правовым актом Министерства также устанавливаются следующие повышающие коэффициенты: в случае проведения работ по </w:t>
      </w:r>
      <w:proofErr w:type="spellStart"/>
      <w:r w:rsidRPr="00F46DD9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значение повышающего коэффициента должно составлять не менее 2, а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</w:t>
      </w:r>
      <w:proofErr w:type="gramEnd"/>
      <w:r w:rsidRPr="00F46DD9">
        <w:rPr>
          <w:rFonts w:ascii="PT Astra Serif" w:hAnsi="PT Astra Serif"/>
          <w:sz w:val="24"/>
          <w:szCs w:val="24"/>
        </w:rPr>
        <w:t>, - не менее 1,2. Объем предоставляемой субсидии определяется как произведение значения площади земельных участков, расположенных на территории Ульяновской области, на которых заявителем планируется посев сельскохозяйственных культур в текущем году и (или) осуществлен посев зерновых озимых сельскохозяйственных культур в предшествующем году под урожай текущего года, и соответствующего установленного размера ставки субсидии.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(</w:t>
      </w:r>
      <w:proofErr w:type="gramStart"/>
      <w:r w:rsidRPr="00F46DD9">
        <w:rPr>
          <w:rFonts w:ascii="PT Astra Serif" w:hAnsi="PT Astra Serif"/>
          <w:sz w:val="24"/>
          <w:szCs w:val="24"/>
        </w:rPr>
        <w:t>в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ред. </w:t>
      </w:r>
      <w:hyperlink r:id="rId30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Размеры ставок субсидий в целях финансового обеспечения части затрат, связанных с содержанием племенного маточного поголовья сельскохозяйственных животных в условных головах, устанавливаются в расчете на 1 условную голову. Объем предоставляемой субсидии определяется как произведение количества племенного маточного поголовья сельскохозяйственных животных в условных головах и соответствующего установленного размера ставки субсидии.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(</w:t>
      </w:r>
      <w:proofErr w:type="gramStart"/>
      <w:r w:rsidRPr="00F46DD9">
        <w:rPr>
          <w:rFonts w:ascii="PT Astra Serif" w:hAnsi="PT Astra Serif"/>
          <w:sz w:val="24"/>
          <w:szCs w:val="24"/>
        </w:rPr>
        <w:t>в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ред. </w:t>
      </w:r>
      <w:hyperlink r:id="rId31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Размеры ставок субсидий в целях финансового обеспечения части затрат, связанных с приобретением племенного молодняка сельскохозяйственных животных, устанавливаются в расчете на 1 голову. Объем предоставляемой субсидии определяется как произведение количества поголовья племенного молодняка сельскохозяйственных животных и соответствующего установленного размера ставки субсидии.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8" w:name="P91"/>
      <w:bookmarkEnd w:id="8"/>
      <w:r w:rsidRPr="00F46DD9">
        <w:rPr>
          <w:rFonts w:ascii="PT Astra Serif" w:hAnsi="PT Astra Serif"/>
          <w:sz w:val="24"/>
          <w:szCs w:val="24"/>
        </w:rPr>
        <w:t xml:space="preserve">10. Для получения субсидии в целях финансового обеспечения части затрат, предусмотренных </w:t>
      </w:r>
      <w:hyperlink w:anchor="P52">
        <w:r w:rsidRPr="00F46DD9">
          <w:rPr>
            <w:rFonts w:ascii="PT Astra Serif" w:hAnsi="PT Astra Serif"/>
            <w:sz w:val="24"/>
            <w:szCs w:val="24"/>
          </w:rPr>
          <w:t>подпунктом 1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заявитель представляет в Министерство: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lastRenderedPageBreak/>
        <w:t>1) заявление, составленное по форме, утвержденной правовым актом Министерства;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2) расчет объема субсидии, составленный по форме, утвержденной правовым актом Министерства;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3) реестр планируемых затрат, составленный по форме, утвержденной правовым актом Министерства, предусматривающий затраты, указанные в </w:t>
      </w:r>
      <w:hyperlink w:anchor="P52">
        <w:r w:rsidRPr="00F46DD9">
          <w:rPr>
            <w:rFonts w:ascii="PT Astra Serif" w:hAnsi="PT Astra Serif"/>
            <w:sz w:val="24"/>
            <w:szCs w:val="24"/>
          </w:rPr>
          <w:t>подпункте 1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4) обязательство об использовании на посев в текущем году семян сельскохозяйственных культур, сорта или гибриды которых включены в Государственный реестр селекционных достижений, и использовании таких семян, сортовые и посевные качества которых соответствуют ГОСТ </w:t>
      </w:r>
      <w:proofErr w:type="gramStart"/>
      <w:r w:rsidRPr="00F46DD9">
        <w:rPr>
          <w:rFonts w:ascii="PT Astra Serif" w:hAnsi="PT Astra Serif"/>
          <w:sz w:val="24"/>
          <w:szCs w:val="24"/>
        </w:rPr>
        <w:t>Р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52325-2005, содержащее сведения о планируемой посевной площади в разрезе сельскохозяйственных культур. Данный документ составляется по форме, утвержденной правовым актом Министерства, и представляется в случае планирования посева сельскохозяйственных культур в текущем году;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06.12.2022 </w:t>
      </w:r>
      <w:hyperlink r:id="rId32">
        <w:r w:rsidRPr="00F46DD9">
          <w:rPr>
            <w:rFonts w:ascii="PT Astra Serif" w:hAnsi="PT Astra Serif"/>
            <w:sz w:val="24"/>
            <w:szCs w:val="24"/>
          </w:rPr>
          <w:t>N 720-П</w:t>
        </w:r>
      </w:hyperlink>
      <w:r w:rsidRPr="00F46DD9">
        <w:rPr>
          <w:rFonts w:ascii="PT Astra Serif" w:hAnsi="PT Astra Serif"/>
          <w:sz w:val="24"/>
          <w:szCs w:val="24"/>
        </w:rPr>
        <w:t xml:space="preserve">, от 21.12.2022 </w:t>
      </w:r>
      <w:hyperlink r:id="rId33">
        <w:r w:rsidRPr="00F46DD9">
          <w:rPr>
            <w:rFonts w:ascii="PT Astra Serif" w:hAnsi="PT Astra Serif"/>
            <w:sz w:val="24"/>
            <w:szCs w:val="24"/>
          </w:rPr>
          <w:t>N 775-П</w:t>
        </w:r>
      </w:hyperlink>
      <w:r w:rsidRPr="00F46DD9">
        <w:rPr>
          <w:rFonts w:ascii="PT Astra Serif" w:hAnsi="PT Astra Serif"/>
          <w:sz w:val="24"/>
          <w:szCs w:val="24"/>
        </w:rPr>
        <w:t>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5) в случае посева озимых зерновых сельскохозяйственных культур в предшествующем году под урожай текущего года заявитель представляет: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а) копии результатов анализа семян, удостоверяющих соответствие качества семян требованиям ГОСТ </w:t>
      </w:r>
      <w:proofErr w:type="gramStart"/>
      <w:r w:rsidRPr="00F46DD9">
        <w:rPr>
          <w:rFonts w:ascii="PT Astra Serif" w:hAnsi="PT Astra Serif"/>
          <w:sz w:val="24"/>
          <w:szCs w:val="24"/>
        </w:rPr>
        <w:t>Р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52325-2005, и (или) копии удостоверений о </w:t>
      </w:r>
      <w:proofErr w:type="spellStart"/>
      <w:r w:rsidRPr="00F46DD9">
        <w:rPr>
          <w:rFonts w:ascii="PT Astra Serif" w:hAnsi="PT Astra Serif"/>
          <w:sz w:val="24"/>
          <w:szCs w:val="24"/>
        </w:rPr>
        <w:t>кондиционности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семян, и (или) копии протоколов испытаний, выданных уполномоченным органом по сертификации в Системе добровольной сертификации "</w:t>
      </w:r>
      <w:proofErr w:type="spellStart"/>
      <w:r w:rsidRPr="00F46DD9">
        <w:rPr>
          <w:rFonts w:ascii="PT Astra Serif" w:hAnsi="PT Astra Serif"/>
          <w:sz w:val="24"/>
          <w:szCs w:val="24"/>
        </w:rPr>
        <w:t>Россельхозцентр</w:t>
      </w:r>
      <w:proofErr w:type="spellEnd"/>
      <w:r w:rsidRPr="00F46DD9">
        <w:rPr>
          <w:rFonts w:ascii="PT Astra Serif" w:hAnsi="PT Astra Serif"/>
          <w:sz w:val="24"/>
          <w:szCs w:val="24"/>
        </w:rPr>
        <w:t>", имеющим свидетельство, удостоверяющее полномочия испытательной лаборатории на право проведения работ по испытанию объектов в Системе добровольной сертификации "</w:t>
      </w:r>
      <w:proofErr w:type="spellStart"/>
      <w:r w:rsidRPr="00F46DD9">
        <w:rPr>
          <w:rFonts w:ascii="PT Astra Serif" w:hAnsi="PT Astra Serif"/>
          <w:sz w:val="24"/>
          <w:szCs w:val="24"/>
        </w:rPr>
        <w:t>Россельхозцентр</w:t>
      </w:r>
      <w:proofErr w:type="spellEnd"/>
      <w:r w:rsidRPr="00F46DD9">
        <w:rPr>
          <w:rFonts w:ascii="PT Astra Serif" w:hAnsi="PT Astra Serif"/>
          <w:sz w:val="24"/>
          <w:szCs w:val="24"/>
        </w:rPr>
        <w:t>" (далее - уполномоченный орган в области сертификации семян);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34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б) копии сертификатов соответствия, выданных уполномоченным органом в области сертификации семян (представляются при наличии);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в) акт расхода семян сельскохозяйственных культур, составленный по форме, утвержденной правовым актом Министерства;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6) справку о значениях показателей плодородия почв, выданную уполномоченным органом в области почвенного обследования земель сельскохозяйственного назначения,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 (далее - уполномоченный орган в области почвенного обследования земель сельскохозяйственного назначения);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7) копию документа, подтверждающего проведение не реже одного раза в 5 лет почвенного обследования земель сельскохозяйственного назначения, выданного уполномоченным органом в области почвенного обследования земель сельскохозяйственного назначения;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8)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орган, в котором заявитель поставлен на учет по месту нахождения (месту жительства), и имеющего отметку налогового органа о его получении (представляется </w:t>
      </w:r>
      <w:r w:rsidRPr="00F46DD9">
        <w:rPr>
          <w:rFonts w:ascii="PT Astra Serif" w:hAnsi="PT Astra Serif"/>
          <w:sz w:val="24"/>
          <w:szCs w:val="24"/>
        </w:rPr>
        <w:lastRenderedPageBreak/>
        <w:t>в случае использования заявителем указанного права);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9) справку о соответствии заявителя требованиям, установленным </w:t>
      </w:r>
      <w:hyperlink w:anchor="P59">
        <w:r w:rsidRPr="00F46DD9">
          <w:rPr>
            <w:rFonts w:ascii="PT Astra Serif" w:hAnsi="PT Astra Serif"/>
            <w:sz w:val="24"/>
            <w:szCs w:val="24"/>
          </w:rPr>
          <w:t>подпунктами "а"</w:t>
        </w:r>
      </w:hyperlink>
      <w:r w:rsidRPr="00F46DD9">
        <w:rPr>
          <w:rFonts w:ascii="PT Astra Serif" w:hAnsi="PT Astra Serif"/>
          <w:sz w:val="24"/>
          <w:szCs w:val="24"/>
        </w:rPr>
        <w:t xml:space="preserve"> - </w:t>
      </w:r>
      <w:hyperlink w:anchor="P65">
        <w:r w:rsidRPr="00F46DD9">
          <w:rPr>
            <w:rFonts w:ascii="PT Astra Serif" w:hAnsi="PT Astra Serif"/>
            <w:sz w:val="24"/>
            <w:szCs w:val="24"/>
          </w:rPr>
          <w:t>"е" подпункта 1 пункта 8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заявителя - юридического лица или заявителем - индивидуальным предпринимателем соответственно;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>10)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35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11)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12) документ, подтверждающий согласие на обработку персональных данных (представляется заявителями - индивидуальными предпринимателями, в том числе являющимися главами крестьянских (фермерских) хозяйств);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13) в случае выполнения работ по </w:t>
      </w:r>
      <w:proofErr w:type="spellStart"/>
      <w:r w:rsidRPr="00F46DD9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 заявитель дополнительно представляет в Министерство: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а) справку о размере посевных площадей, на которых выполнялись работы по </w:t>
      </w:r>
      <w:proofErr w:type="spellStart"/>
      <w:r w:rsidRPr="00F46DD9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и (или) гипсованию, составленную по форме, утвержденной правовым актом Министерства;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9" w:name="P112"/>
      <w:bookmarkEnd w:id="9"/>
      <w:r w:rsidRPr="00F46DD9">
        <w:rPr>
          <w:rFonts w:ascii="PT Astra Serif" w:hAnsi="PT Astra Serif"/>
          <w:sz w:val="24"/>
          <w:szCs w:val="24"/>
        </w:rPr>
        <w:t xml:space="preserve">б) копию проектной документации на выполнение работ по </w:t>
      </w:r>
      <w:proofErr w:type="spellStart"/>
      <w:r w:rsidRPr="00F46DD9">
        <w:rPr>
          <w:rFonts w:ascii="PT Astra Serif" w:hAnsi="PT Astra Serif"/>
          <w:sz w:val="24"/>
          <w:szCs w:val="24"/>
        </w:rPr>
        <w:t>фосфоритованию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области, разработанной уполномоченным органом в области почвенного обследования земель сельскохозяйственного назначения по результатам почвенного обследования, проведенного не более 5 лет назад;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в) акт 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области, в соответствии с проектной документацией, указанной в </w:t>
      </w:r>
      <w:hyperlink w:anchor="P112">
        <w:r w:rsidRPr="00F46DD9">
          <w:rPr>
            <w:rFonts w:ascii="PT Astra Serif" w:hAnsi="PT Astra Serif"/>
            <w:sz w:val="24"/>
            <w:szCs w:val="24"/>
          </w:rPr>
          <w:t>подпункте "б"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настоящего подпункта, согласованный с уполномоченным органом в области почвенного обследования земель сельскохозяйственного назначения и составленный по форме, утвержденной правовым актом Министерства;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14)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области, заявитель дополнительно представляет в Министерство: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а) справку о размере застрахованных посевных площадей, составленную по форме, утвержденной правовым актом Министерства;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б) копию договора сельскохозяйственного страхования.</w:t>
      </w:r>
    </w:p>
    <w:p w:rsidR="00F46DD9" w:rsidRPr="00F46DD9" w:rsidRDefault="00F46DD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3"/>
        <w:gridCol w:w="113"/>
      </w:tblGrid>
      <w:tr w:rsidR="00F46DD9" w:rsidRPr="00F46D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6DD9" w:rsidRPr="00F46DD9" w:rsidRDefault="00F46D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6DD9">
              <w:rPr>
                <w:rFonts w:ascii="PT Astra Serif" w:hAnsi="PT Astra Serif"/>
                <w:sz w:val="24"/>
                <w:szCs w:val="24"/>
              </w:rPr>
              <w:t xml:space="preserve">В соответствии с </w:t>
            </w:r>
            <w:hyperlink r:id="rId36">
              <w:r w:rsidRPr="00F46DD9">
                <w:rPr>
                  <w:rFonts w:ascii="PT Astra Serif" w:hAnsi="PT Astra Serif"/>
                  <w:sz w:val="24"/>
                  <w:szCs w:val="24"/>
                </w:rPr>
                <w:t>постановлением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 xml:space="preserve"> Правительства Ульяновской области от 26.04.2023 N 182-П с </w:t>
            </w:r>
            <w:hyperlink r:id="rId37">
              <w:r w:rsidRPr="00F46DD9">
                <w:rPr>
                  <w:rFonts w:ascii="PT Astra Serif" w:hAnsi="PT Astra Serif"/>
                  <w:sz w:val="24"/>
                  <w:szCs w:val="24"/>
                </w:rPr>
                <w:t>01.01.2025</w:t>
              </w:r>
            </w:hyperlink>
            <w:r w:rsidRPr="00F46DD9">
              <w:rPr>
                <w:rFonts w:ascii="PT Astra Serif" w:hAnsi="PT Astra Serif"/>
                <w:sz w:val="24"/>
                <w:szCs w:val="24"/>
              </w:rPr>
              <w:t xml:space="preserve"> п. 10 Правил будет дополнен подпунктом 15 следующего содержания:</w:t>
            </w:r>
          </w:p>
          <w:p w:rsidR="00F46DD9" w:rsidRPr="00F46DD9" w:rsidRDefault="00F46DD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46DD9">
              <w:rPr>
                <w:rFonts w:ascii="PT Astra Serif" w:hAnsi="PT Astra Serif"/>
                <w:sz w:val="24"/>
                <w:szCs w:val="24"/>
              </w:rPr>
              <w:t>"15) копии документов, подтверждающих наличие у заявителя прав пользования земельными участками, на которых осуществляется сельскохозяйственное производство, заверенные заявителем. В случае государственной регистрации права на земельный участок заявитель представляет выписку из Единого государственного реестра недвижимости</w:t>
            </w:r>
            <w:proofErr w:type="gramStart"/>
            <w:r w:rsidRPr="00F46DD9">
              <w:rPr>
                <w:rFonts w:ascii="PT Astra Serif" w:hAnsi="PT Astra Serif"/>
                <w:sz w:val="24"/>
                <w:szCs w:val="24"/>
              </w:rPr>
              <w:t>.".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DD9" w:rsidRPr="00F46DD9" w:rsidRDefault="00F46DD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46DD9" w:rsidRPr="00F46DD9" w:rsidRDefault="00F46DD9">
      <w:pPr>
        <w:pStyle w:val="ConsPlusNormal"/>
        <w:spacing w:before="260"/>
        <w:ind w:firstLine="540"/>
        <w:jc w:val="both"/>
        <w:rPr>
          <w:rFonts w:ascii="PT Astra Serif" w:hAnsi="PT Astra Serif"/>
          <w:sz w:val="24"/>
          <w:szCs w:val="24"/>
        </w:rPr>
      </w:pPr>
      <w:bookmarkStart w:id="10" w:name="P119"/>
      <w:bookmarkEnd w:id="10"/>
      <w:r w:rsidRPr="00F46DD9">
        <w:rPr>
          <w:rFonts w:ascii="PT Astra Serif" w:hAnsi="PT Astra Serif"/>
          <w:sz w:val="24"/>
          <w:szCs w:val="24"/>
        </w:rPr>
        <w:t xml:space="preserve">11. Для получения субсидии в целях финансового обеспечения части затрат, предусмотренных </w:t>
      </w:r>
      <w:hyperlink w:anchor="P54">
        <w:r w:rsidRPr="00F46DD9">
          <w:rPr>
            <w:rFonts w:ascii="PT Astra Serif" w:hAnsi="PT Astra Serif"/>
            <w:sz w:val="24"/>
            <w:szCs w:val="24"/>
          </w:rPr>
          <w:t>подпунктом 2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заявитель представляет в Министерство: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1) заявление, составленное по форме, утвержденной правовым актом Министерства;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2) расчет объема субсидии, составленный по форме, утвержденной правовым актом Министерства;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>3) копию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на дату осуществления соответствующих затрат, направленного заявителем в налоговый орган, в котором заявитель поставлен на учет по месту нахождения (месту жительства), и имеющего отметку налогового органа о его получении (представляется в случае использования заявителем указанного права);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4) справку о соответствии заявителя требованиям, установленным </w:t>
      </w:r>
      <w:hyperlink w:anchor="P59">
        <w:r w:rsidRPr="00F46DD9">
          <w:rPr>
            <w:rFonts w:ascii="PT Astra Serif" w:hAnsi="PT Astra Serif"/>
            <w:sz w:val="24"/>
            <w:szCs w:val="24"/>
          </w:rPr>
          <w:t>подпунктами "а"</w:t>
        </w:r>
      </w:hyperlink>
      <w:r w:rsidRPr="00F46DD9">
        <w:rPr>
          <w:rFonts w:ascii="PT Astra Serif" w:hAnsi="PT Astra Serif"/>
          <w:sz w:val="24"/>
          <w:szCs w:val="24"/>
        </w:rPr>
        <w:t xml:space="preserve"> - </w:t>
      </w:r>
      <w:hyperlink w:anchor="P65">
        <w:r w:rsidRPr="00F46DD9">
          <w:rPr>
            <w:rFonts w:ascii="PT Astra Serif" w:hAnsi="PT Astra Serif"/>
            <w:sz w:val="24"/>
            <w:szCs w:val="24"/>
          </w:rPr>
          <w:t>"е" подпункта 1 пункта 8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лицом, исполняющим функции единоличного исполнительного органа заявителя - юридического лица или заявителем - индивидуальным предпринимателем соответственно;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>5)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заявителем - юридическим лицом);</w:t>
      </w:r>
      <w:proofErr w:type="gramEnd"/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38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6)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(месту жительства), не ранее 30 календарных дней до даты ее представления в Министерство;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7) документ, подтверждающий согласие на обработку персональных данных (представляется заявителями - индивидуальными предпринимателями, в том числе являющимися главами крестьянских (фермерских) хозяйств);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8) в случае если заявитель претендует на получение субсидии в целях финансового обеспечения части затрат, связанных с содержанием племенного маточного поголовья сельскохозяйственных животных, он дополнительно представляет: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а) реестр планируемых затрат, составленный по форме, утвержденной правовым актом Министерства, предусматривающий затраты, указанные в </w:t>
      </w:r>
      <w:hyperlink w:anchor="P54">
        <w:r w:rsidRPr="00F46DD9">
          <w:rPr>
            <w:rFonts w:ascii="PT Astra Serif" w:hAnsi="PT Astra Serif"/>
            <w:sz w:val="24"/>
            <w:szCs w:val="24"/>
          </w:rPr>
          <w:t>подпункте 2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lastRenderedPageBreak/>
        <w:t>б) копию заполненной формы федерального статистического наблюдения N 24-СХ "Сведения о состоянии животноводства" за отчетный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F46DD9">
        <w:rPr>
          <w:rFonts w:ascii="PT Astra Serif" w:hAnsi="PT Astra Serif"/>
          <w:sz w:val="24"/>
          <w:szCs w:val="24"/>
        </w:rPr>
        <w:t>и о ее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принятии (представляется заявителем - юридическим лицом, не являющимся субъектом малого предпринимательства или крестьянским (фермерским) хозяйством);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>в) копию заполненной формы федерального статистического наблюдения N 3-фермер "Сведения о производстве продукции животноводства и поголовье скота" за отчетный финансовый год или за декабрь отчетного финансового года с отметкой территориального органа Федеральной службы государственной статистики по Ульяновской области о ее принятии (представляется заявителем - юридическим лицом, являющимся субъектом малого предпринимательства или крестьянским (фермерским) хозяйством, либо заявителем - индивидуальным предпринимателем);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г) копии свидетельств о регистрации племенного маточного поголовья сельскохозяйственных животных в государственном племенном регистре;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9) в случае если заявитель претендует на получение субсидии в целях финансового обеспечения части затрат, связанных с приобретением племенного молодняка сельскохозяйственных животных, он дополнительно представляет копии предварительных договоров о приобретении такого поголовья животных (указанные договоры представляются в случае их заключения).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1" w:name="P134"/>
      <w:bookmarkEnd w:id="11"/>
      <w:r w:rsidRPr="00F46DD9">
        <w:rPr>
          <w:rFonts w:ascii="PT Astra Serif" w:hAnsi="PT Astra Serif"/>
          <w:sz w:val="24"/>
          <w:szCs w:val="24"/>
        </w:rPr>
        <w:t xml:space="preserve">12. Указанные в </w:t>
      </w:r>
      <w:hyperlink w:anchor="P91">
        <w:r w:rsidRPr="00F46DD9">
          <w:rPr>
            <w:rFonts w:ascii="PT Astra Serif" w:hAnsi="PT Astra Serif"/>
            <w:sz w:val="24"/>
            <w:szCs w:val="24"/>
          </w:rPr>
          <w:t>пунктах 10</w:t>
        </w:r>
      </w:hyperlink>
      <w:r w:rsidRPr="00F46DD9">
        <w:rPr>
          <w:rFonts w:ascii="PT Astra Serif" w:hAnsi="PT Astra Serif"/>
          <w:sz w:val="24"/>
          <w:szCs w:val="24"/>
        </w:rPr>
        <w:t xml:space="preserve"> и </w:t>
      </w:r>
      <w:hyperlink w:anchor="P119">
        <w:r w:rsidRPr="00F46DD9">
          <w:rPr>
            <w:rFonts w:ascii="PT Astra Serif" w:hAnsi="PT Astra Serif"/>
            <w:sz w:val="24"/>
            <w:szCs w:val="24"/>
          </w:rPr>
          <w:t>11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 копии документов заверяются лицом, исполняющим функции единоличного исполнительного органа заявителя - юридического лица, или заявителем - индивидуальным предпринимателем соответственно.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2" w:name="P135"/>
      <w:bookmarkEnd w:id="12"/>
      <w:r w:rsidRPr="00F46DD9">
        <w:rPr>
          <w:rFonts w:ascii="PT Astra Serif" w:hAnsi="PT Astra Serif"/>
          <w:sz w:val="24"/>
          <w:szCs w:val="24"/>
        </w:rPr>
        <w:t>13. Министерство принимает документы в сроки, установленные правовым актом Министерства.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14.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(с точностью до минуты) его регистрации. Страницы журнала регистрации нумеруются, прошнуровываются и скрепляются печатью Министерства.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15. В течение 15 рабочих дней, следующих за днем регистрации заявления: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1) Министерство проводит проверку представления заявителем документов в пределах срока, установленного в соответствии с </w:t>
      </w:r>
      <w:hyperlink w:anchor="P135">
        <w:r w:rsidRPr="00F46DD9">
          <w:rPr>
            <w:rFonts w:ascii="PT Astra Serif" w:hAnsi="PT Astra Serif"/>
            <w:sz w:val="24"/>
            <w:szCs w:val="24"/>
          </w:rPr>
          <w:t>пунктом 13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комплектности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46DD9">
        <w:rPr>
          <w:rFonts w:ascii="PT Astra Serif" w:hAnsi="PT Astra Serif"/>
          <w:sz w:val="24"/>
          <w:szCs w:val="24"/>
        </w:rPr>
        <w:t>противоречащих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законодательству Российской Федерации, и передает документы на рассмотрение комиссии, созданной Министерством (далее - комиссия). Состав комиссии и положение о комиссии утверждаются правовыми актами Министерства;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2) комиссия рассматривает представленные документы и проверяет их соответствие требованиям, установленным </w:t>
      </w:r>
      <w:hyperlink w:anchor="P119">
        <w:r w:rsidRPr="00F46DD9">
          <w:rPr>
            <w:rFonts w:ascii="PT Astra Serif" w:hAnsi="PT Astra Serif"/>
            <w:sz w:val="24"/>
            <w:szCs w:val="24"/>
          </w:rPr>
          <w:t>пунктами 11</w:t>
        </w:r>
      </w:hyperlink>
      <w:r w:rsidRPr="00F46DD9">
        <w:rPr>
          <w:rFonts w:ascii="PT Astra Serif" w:hAnsi="PT Astra Serif"/>
          <w:sz w:val="24"/>
          <w:szCs w:val="24"/>
        </w:rPr>
        <w:t xml:space="preserve"> и </w:t>
      </w:r>
      <w:hyperlink w:anchor="P134">
        <w:r w:rsidRPr="00F46DD9">
          <w:rPr>
            <w:rFonts w:ascii="PT Astra Serif" w:hAnsi="PT Astra Serif"/>
            <w:sz w:val="24"/>
            <w:szCs w:val="24"/>
          </w:rPr>
          <w:t>12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 соответственно, а также проверяет соответствие заявителя требованиям, установленным </w:t>
      </w:r>
      <w:hyperlink w:anchor="P57">
        <w:r w:rsidRPr="00F46DD9">
          <w:rPr>
            <w:rFonts w:ascii="PT Astra Serif" w:hAnsi="PT Astra Serif"/>
            <w:sz w:val="24"/>
            <w:szCs w:val="24"/>
          </w:rPr>
          <w:t>пунктом 8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соответствие расчета объема субсидии требованиям, установленным </w:t>
      </w:r>
      <w:hyperlink w:anchor="P85">
        <w:r w:rsidRPr="00F46DD9">
          <w:rPr>
            <w:rFonts w:ascii="PT Astra Serif" w:hAnsi="PT Astra Serif"/>
            <w:sz w:val="24"/>
            <w:szCs w:val="24"/>
          </w:rPr>
          <w:t>пунктом 9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lastRenderedPageBreak/>
        <w:t>3) по результатам рассмотрения комиссией документов оформляется протокол заседания комиссии, который передается в Министерство;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4) Министерство на основании протокола заседания комиссии принимает решение о предоставлении субсидии или об отказе в предоставлении субсидии, которое оформляется в форме уведомления о принятом решении (далее - уведомление) и направляется заявителю способом, обеспечивающим возможность подтверждения факта направления уведомления. </w:t>
      </w:r>
      <w:proofErr w:type="gramStart"/>
      <w:r w:rsidRPr="00F46DD9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субсидии в уведомлении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принятия такого решения, в соответствии с </w:t>
      </w:r>
      <w:hyperlink w:anchor="P164">
        <w:r w:rsidRPr="00F46DD9">
          <w:rPr>
            <w:rFonts w:ascii="PT Astra Serif" w:hAnsi="PT Astra Serif"/>
            <w:sz w:val="24"/>
            <w:szCs w:val="24"/>
          </w:rPr>
          <w:t>пунктом 21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5) Министерство вносит в журнал регистрации запись о предоставлении субсидии либо об отказе в предоставлении субсидии;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6) Министерство заключает с заявителем, в отношении которого Министерством принято решение о предоставлении субсидии (далее - получатель субсидии), соглашение о предоставлении субсидии в соответствии с типовой формой, установленной Министерством финансов Ульяновской области для соответствующего вида субсидий. Соглашение о предоставлении субсидии должно содержать в том числе: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>а) сведения об объеме субсидии;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б) согласие получателя субсидии на осуществление Министерством проверок соблюдения им порядка и условий, установленных при предоставлении субсидии, в том числе в части достижения результата (результатов) предоставления субсидии, а также на осуществление органами государственного финансового контроля проверок в соответствии со </w:t>
      </w:r>
      <w:hyperlink r:id="rId39">
        <w:r w:rsidRPr="00F46DD9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F46DD9">
        <w:rPr>
          <w:rFonts w:ascii="PT Astra Serif" w:hAnsi="PT Astra Serif"/>
          <w:sz w:val="24"/>
          <w:szCs w:val="24"/>
        </w:rPr>
        <w:t xml:space="preserve"> и </w:t>
      </w:r>
      <w:hyperlink r:id="rId40">
        <w:r w:rsidRPr="00F46DD9">
          <w:rPr>
            <w:rFonts w:ascii="PT Astra Serif" w:hAnsi="PT Astra Serif"/>
            <w:sz w:val="24"/>
            <w:szCs w:val="24"/>
          </w:rPr>
          <w:t>269.2</w:t>
        </w:r>
      </w:hyperlink>
      <w:r w:rsidRPr="00F46DD9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3" w:name="P146"/>
      <w:bookmarkEnd w:id="13"/>
      <w:proofErr w:type="gramStart"/>
      <w:r w:rsidRPr="00F46DD9">
        <w:rPr>
          <w:rFonts w:ascii="PT Astra Serif" w:hAnsi="PT Astra Serif"/>
          <w:sz w:val="24"/>
          <w:szCs w:val="24"/>
        </w:rPr>
        <w:t>в) обязанность получателя субсидии включать в договоры (соглашения), заключенные в целях исполнения его обязательств по соглашению о предоставлении субсидии, условие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F46DD9">
        <w:rPr>
          <w:rFonts w:ascii="PT Astra Serif" w:hAnsi="PT Astra Serif"/>
          <w:sz w:val="24"/>
          <w:szCs w:val="24"/>
        </w:rPr>
        <w:t xml:space="preserve">уставных (складочных) капиталах) (далее - контрагенты), на осуществление Министерством проверок соблюдения ими условий и порядка, установленных при предоставлении субсидии, а также на осуществление органами государственного финансового контроля проверок в соответствии со </w:t>
      </w:r>
      <w:hyperlink r:id="rId41">
        <w:r w:rsidRPr="00F46DD9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F46DD9">
        <w:rPr>
          <w:rFonts w:ascii="PT Astra Serif" w:hAnsi="PT Astra Serif"/>
          <w:sz w:val="24"/>
          <w:szCs w:val="24"/>
        </w:rPr>
        <w:t xml:space="preserve"> и </w:t>
      </w:r>
      <w:hyperlink r:id="rId42">
        <w:r w:rsidRPr="00F46DD9">
          <w:rPr>
            <w:rFonts w:ascii="PT Astra Serif" w:hAnsi="PT Astra Serif"/>
            <w:sz w:val="24"/>
            <w:szCs w:val="24"/>
          </w:rPr>
          <w:t>269.2</w:t>
        </w:r>
      </w:hyperlink>
      <w:r w:rsidRPr="00F46DD9">
        <w:rPr>
          <w:rFonts w:ascii="PT Astra Serif" w:hAnsi="PT Astra Serif"/>
          <w:sz w:val="24"/>
          <w:szCs w:val="24"/>
        </w:rPr>
        <w:t xml:space="preserve"> Бюджетного кодекса Российской Федерации, и условие о запрете приобретения контрагентами, являющимися юридическими лицами, за счет субсидии иностранной валюты, за исключением операций, осуществляемых в соответствии с валютным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4" w:name="P147"/>
      <w:bookmarkEnd w:id="14"/>
      <w:r w:rsidRPr="00F46DD9">
        <w:rPr>
          <w:rFonts w:ascii="PT Astra Serif" w:hAnsi="PT Astra Serif"/>
          <w:sz w:val="24"/>
          <w:szCs w:val="24"/>
        </w:rPr>
        <w:t xml:space="preserve">г) обязанность получателя субсидии использовать субсидию на соответствующие цели, указанные в </w:t>
      </w:r>
      <w:hyperlink w:anchor="P51">
        <w:r w:rsidRPr="00F46DD9">
          <w:rPr>
            <w:rFonts w:ascii="PT Astra Serif" w:hAnsi="PT Astra Serif"/>
            <w:sz w:val="24"/>
            <w:szCs w:val="24"/>
          </w:rPr>
          <w:t>пункте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5" w:name="P148"/>
      <w:bookmarkEnd w:id="15"/>
      <w:proofErr w:type="spellStart"/>
      <w:r w:rsidRPr="00F46DD9">
        <w:rPr>
          <w:rFonts w:ascii="PT Astra Serif" w:hAnsi="PT Astra Serif"/>
          <w:sz w:val="24"/>
          <w:szCs w:val="24"/>
        </w:rPr>
        <w:t>д</w:t>
      </w:r>
      <w:proofErr w:type="spellEnd"/>
      <w:r w:rsidRPr="00F46DD9">
        <w:rPr>
          <w:rFonts w:ascii="PT Astra Serif" w:hAnsi="PT Astra Serif"/>
          <w:sz w:val="24"/>
          <w:szCs w:val="24"/>
        </w:rPr>
        <w:t>) срок использования субсидии, который устанавливается: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до 1 ноября текущего финансового года включительно - в случае предоставления субсидии на цели, указанные в </w:t>
      </w:r>
      <w:hyperlink w:anchor="P52">
        <w:r w:rsidRPr="00F46DD9">
          <w:rPr>
            <w:rFonts w:ascii="PT Astra Serif" w:hAnsi="PT Astra Serif"/>
            <w:sz w:val="24"/>
            <w:szCs w:val="24"/>
          </w:rPr>
          <w:t>подпункте 1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до 31 декабря текущего финансового года включительно - в случае предоставления субсидии на цели, указанные в </w:t>
      </w:r>
      <w:hyperlink w:anchor="P54">
        <w:r w:rsidRPr="00F46DD9">
          <w:rPr>
            <w:rFonts w:ascii="PT Astra Serif" w:hAnsi="PT Astra Serif"/>
            <w:sz w:val="24"/>
            <w:szCs w:val="24"/>
          </w:rPr>
          <w:t>подпункте 2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6" w:name="P151"/>
      <w:bookmarkEnd w:id="16"/>
      <w:r w:rsidRPr="00F46DD9">
        <w:rPr>
          <w:rFonts w:ascii="PT Astra Serif" w:hAnsi="PT Astra Serif"/>
          <w:sz w:val="24"/>
          <w:szCs w:val="24"/>
        </w:rPr>
        <w:lastRenderedPageBreak/>
        <w:t xml:space="preserve">е) обязанность получателя субсидии использовать субсидию в текущем финансовом году на посев семена зерновых, зернобобовых, масличных (за исключением рапса и сои) и (или) кормовых сельскохозяйственных культур, сорта или гибриды которых включены в Государственный реестр селекционных достижений, допущенных к использованию, а также сортовые и посевные качества которых соответствуют ГОСТ </w:t>
      </w:r>
      <w:proofErr w:type="gramStart"/>
      <w:r w:rsidRPr="00F46DD9">
        <w:rPr>
          <w:rFonts w:ascii="PT Astra Serif" w:hAnsi="PT Astra Serif"/>
          <w:sz w:val="24"/>
          <w:szCs w:val="24"/>
        </w:rPr>
        <w:t>Р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52325-2005 (данное условие устанавливается в случае предоставления субсидии в целях финансового обеспечения части затрат, указанных в </w:t>
      </w:r>
      <w:hyperlink w:anchor="P52">
        <w:r w:rsidRPr="00F46DD9">
          <w:rPr>
            <w:rFonts w:ascii="PT Astra Serif" w:hAnsi="PT Astra Serif"/>
            <w:sz w:val="24"/>
            <w:szCs w:val="24"/>
          </w:rPr>
          <w:t>подпункте 1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если получатель субсидии планирует осуществить посев указанных сельскохозяйственных культур в текущем финансовом году);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7" w:name="P152"/>
      <w:bookmarkEnd w:id="17"/>
      <w:proofErr w:type="gramStart"/>
      <w:r w:rsidRPr="00F46DD9">
        <w:rPr>
          <w:rFonts w:ascii="PT Astra Serif" w:hAnsi="PT Astra Serif"/>
          <w:sz w:val="24"/>
          <w:szCs w:val="24"/>
        </w:rPr>
        <w:t xml:space="preserve">ж) обязанность получателя субсидии сохранить численность поголовья сельскохозяйственных животных, содержащегося на территории Ульяновской области, в очередном году на уровне года, в котором получателю субсидии предоставлена субсидия, с учетом племенных сельскохозяйственных животных, на приобретение которых предоставлена субсидия (данное условие устанавливается в случае предоставления субсидии в целях финансового обеспечения части затрат, указанных в </w:t>
      </w:r>
      <w:hyperlink w:anchor="P54">
        <w:r w:rsidRPr="00F46DD9">
          <w:rPr>
            <w:rFonts w:ascii="PT Astra Serif" w:hAnsi="PT Astra Serif"/>
            <w:sz w:val="24"/>
            <w:szCs w:val="24"/>
          </w:rPr>
          <w:t>подпункте 2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Правил);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з</w:t>
      </w:r>
      <w:proofErr w:type="spellEnd"/>
      <w:r w:rsidRPr="00F46DD9">
        <w:rPr>
          <w:rFonts w:ascii="PT Astra Serif" w:hAnsi="PT Astra Serif"/>
          <w:sz w:val="24"/>
          <w:szCs w:val="24"/>
        </w:rPr>
        <w:t>) перечень документов, подтверждающих использование субсидии, и сроки их представления в Министерство;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8" w:name="P154"/>
      <w:bookmarkEnd w:id="18"/>
      <w:r w:rsidRPr="00F46DD9">
        <w:rPr>
          <w:rFonts w:ascii="PT Astra Serif" w:hAnsi="PT Astra Serif"/>
          <w:sz w:val="24"/>
          <w:szCs w:val="24"/>
        </w:rPr>
        <w:t>и) запрет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сырья и комплектующих изделий;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к) точную дату завершения и конечное значение результата (конечные значения результатов) предоставления субсидии.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(п. 15 в ред. </w:t>
      </w:r>
      <w:hyperlink r:id="rId43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16. </w:t>
      </w:r>
      <w:proofErr w:type="gramStart"/>
      <w:r w:rsidRPr="00F46DD9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F46DD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</w:t>
      </w:r>
      <w:proofErr w:type="gramEnd"/>
      <w:r w:rsidRPr="00F46DD9">
        <w:rPr>
          <w:rFonts w:ascii="PT Astra Serif" w:hAnsi="PT Astra Serif"/>
          <w:sz w:val="24"/>
          <w:szCs w:val="24"/>
        </w:rPr>
        <w:t>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(</w:t>
      </w:r>
      <w:proofErr w:type="gramStart"/>
      <w:r w:rsidRPr="00F46DD9">
        <w:rPr>
          <w:rFonts w:ascii="PT Astra Serif" w:hAnsi="PT Astra Serif"/>
          <w:sz w:val="24"/>
          <w:szCs w:val="24"/>
        </w:rPr>
        <w:t>п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. 16 в ред. </w:t>
      </w:r>
      <w:hyperlink r:id="rId44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17 - 19. Утратили силу. - </w:t>
      </w:r>
      <w:hyperlink r:id="rId45">
        <w:r w:rsidRPr="00F46DD9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19" w:name="P160"/>
      <w:bookmarkEnd w:id="19"/>
      <w:r w:rsidRPr="00F46DD9">
        <w:rPr>
          <w:rFonts w:ascii="PT Astra Serif" w:hAnsi="PT Astra Serif"/>
          <w:sz w:val="24"/>
          <w:szCs w:val="24"/>
        </w:rPr>
        <w:t xml:space="preserve">20. </w:t>
      </w:r>
      <w:proofErr w:type="gramStart"/>
      <w:r w:rsidRPr="00F46DD9">
        <w:rPr>
          <w:rFonts w:ascii="PT Astra Serif" w:hAnsi="PT Astra Serif"/>
          <w:sz w:val="24"/>
          <w:szCs w:val="24"/>
        </w:rPr>
        <w:t>В случае представления получателем субсидии в Министерство заявления об отзыве заявления до заключения соглашения о предоставлении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субсидии Министерство в течение 5 рабочих дней со дня получения такого заявления: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1) принимает решение о признании получателя субсидии </w:t>
      </w:r>
      <w:proofErr w:type="gramStart"/>
      <w:r w:rsidRPr="00F46DD9">
        <w:rPr>
          <w:rFonts w:ascii="PT Astra Serif" w:hAnsi="PT Astra Serif"/>
          <w:sz w:val="24"/>
          <w:szCs w:val="24"/>
        </w:rPr>
        <w:t>уклонившимся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от заключения соглашения о предоставлении субсидии и об отказе в предоставлении ему субсидии, которое отражается в уведомлении;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2) направляет получателю субсидии уведомление в форме, обеспечивающей возможность подтверждения факта направления уведомления;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3) вносит в журнал регистрации запись о принятом решении.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0" w:name="P164"/>
      <w:bookmarkEnd w:id="20"/>
      <w:r w:rsidRPr="00F46DD9">
        <w:rPr>
          <w:rFonts w:ascii="PT Astra Serif" w:hAnsi="PT Astra Serif"/>
          <w:sz w:val="24"/>
          <w:szCs w:val="24"/>
        </w:rPr>
        <w:t xml:space="preserve">21. 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57">
        <w:r w:rsidRPr="00F46DD9">
          <w:rPr>
            <w:rFonts w:ascii="PT Astra Serif" w:hAnsi="PT Astra Serif"/>
            <w:sz w:val="24"/>
            <w:szCs w:val="24"/>
          </w:rPr>
          <w:t>пунктом 8</w:t>
        </w:r>
      </w:hyperlink>
      <w:r w:rsidRPr="00F46DD9">
        <w:rPr>
          <w:rFonts w:ascii="PT Astra Serif" w:hAnsi="PT Astra Serif"/>
          <w:sz w:val="24"/>
          <w:szCs w:val="24"/>
        </w:rPr>
        <w:t xml:space="preserve"> </w:t>
      </w:r>
      <w:r w:rsidRPr="00F46DD9">
        <w:rPr>
          <w:rFonts w:ascii="PT Astra Serif" w:hAnsi="PT Astra Serif"/>
          <w:sz w:val="24"/>
          <w:szCs w:val="24"/>
        </w:rPr>
        <w:lastRenderedPageBreak/>
        <w:t xml:space="preserve">настоящих Правил, несоответствие представленных заявителем </w:t>
      </w:r>
      <w:proofErr w:type="gramStart"/>
      <w:r w:rsidRPr="00F46DD9">
        <w:rPr>
          <w:rFonts w:ascii="PT Astra Serif" w:hAnsi="PT Astra Serif"/>
          <w:sz w:val="24"/>
          <w:szCs w:val="24"/>
        </w:rPr>
        <w:t>документов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предъявляемым к ним требованиям, несоответствие расчета объема субсидии требованиям, установленным </w:t>
      </w:r>
      <w:hyperlink w:anchor="P85">
        <w:r w:rsidRPr="00F46DD9">
          <w:rPr>
            <w:rFonts w:ascii="PT Astra Serif" w:hAnsi="PT Astra Serif"/>
            <w:sz w:val="24"/>
            <w:szCs w:val="24"/>
          </w:rPr>
          <w:t>пунктом 9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а также представление заявления, указанного в </w:t>
      </w:r>
      <w:hyperlink w:anchor="P160">
        <w:r w:rsidRPr="00F46DD9">
          <w:rPr>
            <w:rFonts w:ascii="PT Astra Serif" w:hAnsi="PT Astra Serif"/>
            <w:sz w:val="24"/>
            <w:szCs w:val="24"/>
          </w:rPr>
          <w:t>абзаце первом пункта 20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22. </w:t>
      </w:r>
      <w:proofErr w:type="gramStart"/>
      <w:r w:rsidRPr="00F46DD9">
        <w:rPr>
          <w:rFonts w:ascii="PT Astra Serif" w:hAnsi="PT Astra Serif"/>
          <w:sz w:val="24"/>
          <w:szCs w:val="24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(с точностью до минуты) их регистрации в журнале регистрации).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23.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24. </w:t>
      </w:r>
      <w:proofErr w:type="gramStart"/>
      <w:r w:rsidRPr="00F46DD9">
        <w:rPr>
          <w:rFonts w:ascii="PT Astra Serif" w:hAnsi="PT Astra Serif"/>
          <w:sz w:val="24"/>
          <w:szCs w:val="24"/>
        </w:rPr>
        <w:t xml:space="preserve">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в соответствии с </w:t>
      </w:r>
      <w:hyperlink w:anchor="P135">
        <w:r w:rsidRPr="00F46DD9">
          <w:rPr>
            <w:rFonts w:ascii="PT Astra Serif" w:hAnsi="PT Astra Serif"/>
            <w:sz w:val="24"/>
            <w:szCs w:val="24"/>
          </w:rPr>
          <w:t>пунктом 13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или представлением заявления, указанного в </w:t>
      </w:r>
      <w:hyperlink w:anchor="P160">
        <w:r w:rsidRPr="00F46DD9">
          <w:rPr>
            <w:rFonts w:ascii="PT Astra Serif" w:hAnsi="PT Astra Serif"/>
            <w:sz w:val="24"/>
            <w:szCs w:val="24"/>
          </w:rPr>
          <w:t>абзаце первом пункта 20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Правил.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25. </w:t>
      </w:r>
      <w:proofErr w:type="gramStart"/>
      <w:r w:rsidRPr="00F46DD9">
        <w:rPr>
          <w:rFonts w:ascii="PT Astra Serif" w:hAnsi="PT Astra Serif"/>
          <w:sz w:val="24"/>
          <w:szCs w:val="24"/>
        </w:rPr>
        <w:t>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до 25 декабря текущего финансового года в случае доведения до Министерства дополнительных лимитов бюджетных обязательств на предоставление субсидий и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(или) поступления средств, образовавшихся в результате возврата субсидий (остатков субсидий) получателями субсидий, в соответствии с </w:t>
      </w:r>
      <w:hyperlink w:anchor="P235">
        <w:r w:rsidRPr="00F46DD9">
          <w:rPr>
            <w:rFonts w:ascii="PT Astra Serif" w:hAnsi="PT Astra Serif"/>
            <w:sz w:val="24"/>
            <w:szCs w:val="24"/>
          </w:rPr>
          <w:t>подпунктом 1 пункта 37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Правил. </w:t>
      </w:r>
      <w:proofErr w:type="gramStart"/>
      <w:r w:rsidRPr="00F46DD9">
        <w:rPr>
          <w:rFonts w:ascii="PT Astra Serif" w:hAnsi="PT Astra Serif"/>
          <w:sz w:val="24"/>
          <w:szCs w:val="24"/>
        </w:rPr>
        <w:t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(остатков субсидий) получателями субсидий, направляет указанному заявителю в порядке очередности представления документов, определяемой по дате и времени (с точностью до минуты) их регистрации в журнале регистрации, уведомление о наличии указанных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средств и возможности представления документов в Министерство для получения субсидии. Уведомление направляется в форме, обеспечивающей возможность подтверждения факта направления уведомления.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26. Субсидия перечисляется единовременно не позднее 10-го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27. Результатами предоставления субсидий, достижение которых планируется получателями субсидий, являются: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46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1) размер посевных площадей, занятых зерновыми, и (или) зернобобовыми, и (или) масличными (за исключением рапса и сои) и (или) кормовыми сельскохозяйственными </w:t>
      </w:r>
      <w:r w:rsidRPr="00F46DD9">
        <w:rPr>
          <w:rFonts w:ascii="PT Astra Serif" w:hAnsi="PT Astra Serif"/>
          <w:sz w:val="24"/>
          <w:szCs w:val="24"/>
        </w:rPr>
        <w:lastRenderedPageBreak/>
        <w:t xml:space="preserve">культурами (в гектарах), - в случае предоставления субсидии в целях финансового обеспечения части затрат, указанных в </w:t>
      </w:r>
      <w:hyperlink w:anchor="P52">
        <w:r w:rsidRPr="00F46DD9">
          <w:rPr>
            <w:rFonts w:ascii="PT Astra Serif" w:hAnsi="PT Astra Serif"/>
            <w:sz w:val="24"/>
            <w:szCs w:val="24"/>
          </w:rPr>
          <w:t>подпункте 1 пункта 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  <w:proofErr w:type="gramEnd"/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47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2) численность племенного маточного поголовья сельскохозяйственных животных (в пересчете на условные головы) (в головах) - в случае предоставления субсидии в целях финансового обеспечения части затрат, связанных с содержанием племенного маточного поголовья сельскохозяйственных животных;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3) объем производства молока (в тоннах) и (или) объем производства скота на убой (в живом весе) (в тоннах) в зависимости от направления продуктивности приобретаемого поголовья животных - в случае предоставления субсидии в целях финансового обеспечения части затрат, связанных с приобретением племенного молодняка сельскохозяйственных животных.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1" w:name="P176"/>
      <w:bookmarkEnd w:id="21"/>
      <w:r w:rsidRPr="00F46DD9">
        <w:rPr>
          <w:rFonts w:ascii="PT Astra Serif" w:hAnsi="PT Astra Serif"/>
          <w:sz w:val="24"/>
          <w:szCs w:val="24"/>
        </w:rPr>
        <w:t>28. Получатель субсидии представляет в Министерство следующую отчетность: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1) отчет о достижении значения результата (значений результатов)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Российской Федерации для соответствующего вида субсидий, - в срок не позднее 10-го рабочего дня первого месяца года, следующего за годом, в котором получателю субсидии предоставлена субсидия;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2) отчет об осуществлении расходов, источником финансового обеспечения которых является субсидия, составленный по форме, определенной типовой формой соглашения о предоставлении субсидии, установленной Министерством финансов Российской Федерации для соответствующего вида субсидий, - ежеквартально в срок не позднее 10-го рабочего дня месяца, следующего за отчетным кварталом, за исключением случая, когда субсидия использована в полном объеме до истечения срока использования субсидии, предусмотренного </w:t>
      </w:r>
      <w:hyperlink w:anchor="P148">
        <w:r w:rsidRPr="00F46DD9">
          <w:rPr>
            <w:rFonts w:ascii="PT Astra Serif" w:hAnsi="PT Astra Serif"/>
            <w:sz w:val="24"/>
            <w:szCs w:val="24"/>
          </w:rPr>
          <w:t>подпунктом "</w:t>
        </w:r>
        <w:proofErr w:type="spellStart"/>
        <w:r w:rsidRPr="00F46DD9">
          <w:rPr>
            <w:rFonts w:ascii="PT Astra Serif" w:hAnsi="PT Astra Serif"/>
            <w:sz w:val="24"/>
            <w:szCs w:val="24"/>
          </w:rPr>
          <w:t>д</w:t>
        </w:r>
        <w:proofErr w:type="spellEnd"/>
        <w:proofErr w:type="gramEnd"/>
        <w:r w:rsidRPr="00F46DD9">
          <w:rPr>
            <w:rFonts w:ascii="PT Astra Serif" w:hAnsi="PT Astra Serif"/>
            <w:sz w:val="24"/>
            <w:szCs w:val="24"/>
          </w:rPr>
          <w:t>" подпункта 6 пункта 15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и отчет, указанный в настоящем подпункте, за квартал, в котором субсидия была использована в полном объеме, представлен получателем субсидии в установленный настоящим подпунктом срок.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(п. 28 в ред. </w:t>
      </w:r>
      <w:hyperlink r:id="rId48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29. Министерство устанавливает в соглашении о предоставлении субсидии сроки и формы представления получателем субсидии дополнительной отчетности.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(</w:t>
      </w:r>
      <w:proofErr w:type="gramStart"/>
      <w:r w:rsidRPr="00F46DD9">
        <w:rPr>
          <w:rFonts w:ascii="PT Astra Serif" w:hAnsi="PT Astra Serif"/>
          <w:sz w:val="24"/>
          <w:szCs w:val="24"/>
        </w:rPr>
        <w:t>п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. 29 в ред. </w:t>
      </w:r>
      <w:hyperlink r:id="rId49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30. Министерство обеспечивает соблюдение получателями субсидий условий, целей и порядка, установленных при предоставлении субсидий.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31. Министерство осуществляет проверку соблюдения получателями субсидий порядка и условий, установленных при предоставлении субсидий, в том числе в части достижения результата (результатов) предоставления субсидий. Органы государственного финансового контроля осуществляют проверку в соответствии со </w:t>
      </w:r>
      <w:hyperlink r:id="rId50">
        <w:r w:rsidRPr="00F46DD9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F46DD9">
        <w:rPr>
          <w:rFonts w:ascii="PT Astra Serif" w:hAnsi="PT Astra Serif"/>
          <w:sz w:val="24"/>
          <w:szCs w:val="24"/>
        </w:rPr>
        <w:t xml:space="preserve"> и </w:t>
      </w:r>
      <w:hyperlink r:id="rId51">
        <w:r w:rsidRPr="00F46DD9">
          <w:rPr>
            <w:rFonts w:ascii="PT Astra Serif" w:hAnsi="PT Astra Serif"/>
            <w:sz w:val="24"/>
            <w:szCs w:val="24"/>
          </w:rPr>
          <w:t>269.2</w:t>
        </w:r>
      </w:hyperlink>
      <w:r w:rsidRPr="00F46DD9">
        <w:rPr>
          <w:rFonts w:ascii="PT Astra Serif" w:hAnsi="PT Astra Serif"/>
          <w:sz w:val="24"/>
          <w:szCs w:val="24"/>
        </w:rPr>
        <w:t xml:space="preserve"> Бюджетного кодекса Российской Федерации.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31.1. Министерство и Министерство финансов Ульяновской области проводят мониторинг достижения значения результата (значений результатов) предоставления субсидии исходя из достижения значения результата (значений результатов) предоставления субсидии и событий, отражающих факт завершения соответствующих мероприятий по получению результата (результатов)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lastRenderedPageBreak/>
        <w:t>(</w:t>
      </w:r>
      <w:proofErr w:type="gramStart"/>
      <w:r w:rsidRPr="00F46DD9">
        <w:rPr>
          <w:rFonts w:ascii="PT Astra Serif" w:hAnsi="PT Astra Serif"/>
          <w:sz w:val="24"/>
          <w:szCs w:val="24"/>
        </w:rPr>
        <w:t>п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. 31.1 введен </w:t>
      </w:r>
      <w:hyperlink r:id="rId52">
        <w:r w:rsidRPr="00F46DD9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2" w:name="P186"/>
      <w:bookmarkEnd w:id="22"/>
      <w:r w:rsidRPr="00F46DD9">
        <w:rPr>
          <w:rFonts w:ascii="PT Astra Serif" w:hAnsi="PT Astra Serif"/>
          <w:sz w:val="24"/>
          <w:szCs w:val="24"/>
        </w:rPr>
        <w:t xml:space="preserve">32. </w:t>
      </w:r>
      <w:proofErr w:type="gramStart"/>
      <w:r w:rsidRPr="00F46DD9">
        <w:rPr>
          <w:rFonts w:ascii="PT Astra Serif" w:hAnsi="PT Astra Serif"/>
          <w:sz w:val="24"/>
          <w:szCs w:val="24"/>
        </w:rPr>
        <w:t xml:space="preserve">В случае нарушения получателем субсидии (лицом, указанным в </w:t>
      </w:r>
      <w:hyperlink w:anchor="P146">
        <w:r w:rsidRPr="00F46DD9">
          <w:rPr>
            <w:rFonts w:ascii="PT Astra Serif" w:hAnsi="PT Astra Serif"/>
            <w:sz w:val="24"/>
            <w:szCs w:val="24"/>
          </w:rPr>
          <w:t>подпункте "в" подпункта 6 пункта 15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Правил) порядка и условий, установленных при предоставлении субсидии, установления факта наличия в представленных получателем субсидии документах недостоверных сведений, а равно несоблюдения получателем субсидии одного или нескольких условий соглашения о предоставлении субсидии, предусмотренных </w:t>
      </w:r>
      <w:hyperlink w:anchor="P146">
        <w:r w:rsidRPr="00F46DD9">
          <w:rPr>
            <w:rFonts w:ascii="PT Astra Serif" w:hAnsi="PT Astra Serif"/>
            <w:sz w:val="24"/>
            <w:szCs w:val="24"/>
          </w:rPr>
          <w:t>подпунктами "в"</w:t>
        </w:r>
      </w:hyperlink>
      <w:r w:rsidRPr="00F46DD9">
        <w:rPr>
          <w:rFonts w:ascii="PT Astra Serif" w:hAnsi="PT Astra Serif"/>
          <w:sz w:val="24"/>
          <w:szCs w:val="24"/>
        </w:rPr>
        <w:t xml:space="preserve">, </w:t>
      </w:r>
      <w:hyperlink w:anchor="P147">
        <w:r w:rsidRPr="00F46DD9">
          <w:rPr>
            <w:rFonts w:ascii="PT Astra Serif" w:hAnsi="PT Astra Serif"/>
            <w:sz w:val="24"/>
            <w:szCs w:val="24"/>
          </w:rPr>
          <w:t>"г"</w:t>
        </w:r>
      </w:hyperlink>
      <w:r w:rsidRPr="00F46DD9">
        <w:rPr>
          <w:rFonts w:ascii="PT Astra Serif" w:hAnsi="PT Astra Serif"/>
          <w:sz w:val="24"/>
          <w:szCs w:val="24"/>
        </w:rPr>
        <w:t xml:space="preserve">, </w:t>
      </w:r>
      <w:hyperlink w:anchor="P152">
        <w:r w:rsidRPr="00F46DD9">
          <w:rPr>
            <w:rFonts w:ascii="PT Astra Serif" w:hAnsi="PT Astra Serif"/>
            <w:sz w:val="24"/>
            <w:szCs w:val="24"/>
          </w:rPr>
          <w:t>"ж"</w:t>
        </w:r>
      </w:hyperlink>
      <w:r w:rsidRPr="00F46DD9">
        <w:rPr>
          <w:rFonts w:ascii="PT Astra Serif" w:hAnsi="PT Astra Serif"/>
          <w:sz w:val="24"/>
          <w:szCs w:val="24"/>
        </w:rPr>
        <w:t xml:space="preserve"> и </w:t>
      </w:r>
      <w:hyperlink w:anchor="P154">
        <w:r w:rsidRPr="00F46DD9">
          <w:rPr>
            <w:rFonts w:ascii="PT Astra Serif" w:hAnsi="PT Astra Serif"/>
            <w:sz w:val="24"/>
            <w:szCs w:val="24"/>
          </w:rPr>
          <w:t>"и" подпункта 6 пункта 15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выявленных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контроля, субсидия подлежит возврату в областной бюджет Ульяновской области в объеме, соответствующем объему субсидии, использованной с указанными нарушениями.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53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В случае использования получателем субсидии в текущем году для посева семян сельскохозяйственных культур, не соответствующих требованиям, предусмотренным </w:t>
      </w:r>
      <w:hyperlink w:anchor="P151">
        <w:r w:rsidRPr="00F46DD9">
          <w:rPr>
            <w:rFonts w:ascii="PT Astra Serif" w:hAnsi="PT Astra Serif"/>
            <w:sz w:val="24"/>
            <w:szCs w:val="24"/>
          </w:rPr>
          <w:t>подпунктом "е" подпункта 6 пункта 15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и (или) </w:t>
      </w:r>
      <w:proofErr w:type="spellStart"/>
      <w:r w:rsidRPr="00F46DD9">
        <w:rPr>
          <w:rFonts w:ascii="PT Astra Serif" w:hAnsi="PT Astra Serif"/>
          <w:sz w:val="24"/>
          <w:szCs w:val="24"/>
        </w:rPr>
        <w:t>неподтверждения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их сортовых и (или) посевных качеств субсидия подлежит возврату в областной бюджет Ульяновской области в объеме, рассчитанном по формуле: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54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46DD9">
        <w:rPr>
          <w:rFonts w:ascii="PT Astra Serif" w:hAnsi="PT Astra Serif"/>
          <w:sz w:val="24"/>
          <w:szCs w:val="24"/>
        </w:rPr>
        <w:t>V</w:t>
      </w:r>
      <w:proofErr w:type="gramEnd"/>
      <w:r w:rsidRPr="00F46DD9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= (</w:t>
      </w:r>
      <w:proofErr w:type="spellStart"/>
      <w:r w:rsidRPr="00F46DD9">
        <w:rPr>
          <w:rFonts w:ascii="PT Astra Serif" w:hAnsi="PT Astra Serif"/>
          <w:sz w:val="24"/>
          <w:szCs w:val="24"/>
        </w:rPr>
        <w:t>V</w:t>
      </w:r>
      <w:r w:rsidRPr="00F46DD9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* </w:t>
      </w:r>
      <w:proofErr w:type="spellStart"/>
      <w:r w:rsidRPr="00F46DD9">
        <w:rPr>
          <w:rFonts w:ascii="PT Astra Serif" w:hAnsi="PT Astra Serif"/>
          <w:sz w:val="24"/>
          <w:szCs w:val="24"/>
        </w:rPr>
        <w:t>k</w:t>
      </w:r>
      <w:proofErr w:type="spellEnd"/>
      <w:r w:rsidRPr="00F46DD9">
        <w:rPr>
          <w:rFonts w:ascii="PT Astra Serif" w:hAnsi="PT Astra Serif"/>
          <w:sz w:val="24"/>
          <w:szCs w:val="24"/>
        </w:rPr>
        <w:t>), где: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46DD9">
        <w:rPr>
          <w:rFonts w:ascii="PT Astra Serif" w:hAnsi="PT Astra Serif"/>
          <w:sz w:val="24"/>
          <w:szCs w:val="24"/>
        </w:rPr>
        <w:t>V</w:t>
      </w:r>
      <w:proofErr w:type="gramEnd"/>
      <w:r w:rsidRPr="00F46DD9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объем субсидии, перечисленной получателю субсидии;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k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субсидии, подлежащей возврату в областной бюджет Ульяновской области (далее - значение коэффициента возврата субсидии).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Значение коэффициента возврата субсидии (</w:t>
      </w:r>
      <w:proofErr w:type="spellStart"/>
      <w:r w:rsidRPr="00F46DD9">
        <w:rPr>
          <w:rFonts w:ascii="PT Astra Serif" w:hAnsi="PT Astra Serif"/>
          <w:sz w:val="24"/>
          <w:szCs w:val="24"/>
        </w:rPr>
        <w:t>k</w:t>
      </w:r>
      <w:proofErr w:type="spellEnd"/>
      <w:r w:rsidRPr="00F46DD9">
        <w:rPr>
          <w:rFonts w:ascii="PT Astra Serif" w:hAnsi="PT Astra Serif"/>
          <w:sz w:val="24"/>
          <w:szCs w:val="24"/>
        </w:rPr>
        <w:t>) рассчитывается по формуле: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k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= 1 - </w:t>
      </w:r>
      <w:proofErr w:type="spellStart"/>
      <w:proofErr w:type="gramStart"/>
      <w:r w:rsidRPr="00F46DD9">
        <w:rPr>
          <w:rFonts w:ascii="PT Astra Serif" w:hAnsi="PT Astra Serif"/>
          <w:sz w:val="24"/>
          <w:szCs w:val="24"/>
        </w:rPr>
        <w:t>S</w:t>
      </w:r>
      <w:proofErr w:type="gramEnd"/>
      <w:r w:rsidRPr="00F46DD9">
        <w:rPr>
          <w:rFonts w:ascii="PT Astra Serif" w:hAnsi="PT Astra Serif"/>
          <w:sz w:val="24"/>
          <w:szCs w:val="24"/>
          <w:vertAlign w:val="subscript"/>
        </w:rPr>
        <w:t>факт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F46DD9">
        <w:rPr>
          <w:rFonts w:ascii="PT Astra Serif" w:hAnsi="PT Astra Serif"/>
          <w:sz w:val="24"/>
          <w:szCs w:val="24"/>
        </w:rPr>
        <w:t>S</w:t>
      </w:r>
      <w:r w:rsidRPr="00F46DD9">
        <w:rPr>
          <w:rFonts w:ascii="PT Astra Serif" w:hAnsi="PT Astra Serif"/>
          <w:sz w:val="24"/>
          <w:szCs w:val="24"/>
          <w:vertAlign w:val="subscript"/>
        </w:rPr>
        <w:t>план</w:t>
      </w:r>
      <w:proofErr w:type="spellEnd"/>
      <w:r w:rsidRPr="00F46DD9">
        <w:rPr>
          <w:rFonts w:ascii="PT Astra Serif" w:hAnsi="PT Astra Serif"/>
          <w:sz w:val="24"/>
          <w:szCs w:val="24"/>
        </w:rPr>
        <w:t>, где: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46DD9">
        <w:rPr>
          <w:rFonts w:ascii="PT Astra Serif" w:hAnsi="PT Astra Serif"/>
          <w:sz w:val="24"/>
          <w:szCs w:val="24"/>
        </w:rPr>
        <w:t>S</w:t>
      </w:r>
      <w:proofErr w:type="gramEnd"/>
      <w:r w:rsidRPr="00F46DD9">
        <w:rPr>
          <w:rFonts w:ascii="PT Astra Serif" w:hAnsi="PT Astra Serif"/>
          <w:sz w:val="24"/>
          <w:szCs w:val="24"/>
          <w:vertAlign w:val="subscript"/>
        </w:rPr>
        <w:t>факт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посевная площадь, занятая семенами сельскохозяйственных культур, которые соответствуют требованиям, предусмотренным </w:t>
      </w:r>
      <w:hyperlink w:anchor="P151">
        <w:r w:rsidRPr="00F46DD9">
          <w:rPr>
            <w:rFonts w:ascii="PT Astra Serif" w:hAnsi="PT Astra Serif"/>
            <w:sz w:val="24"/>
            <w:szCs w:val="24"/>
          </w:rPr>
          <w:t>подпунктом "е" подпункта 6 пункта 15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55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46DD9">
        <w:rPr>
          <w:rFonts w:ascii="PT Astra Serif" w:hAnsi="PT Astra Serif"/>
          <w:sz w:val="24"/>
          <w:szCs w:val="24"/>
        </w:rPr>
        <w:t>S</w:t>
      </w:r>
      <w:proofErr w:type="gramEnd"/>
      <w:r w:rsidRPr="00F46DD9">
        <w:rPr>
          <w:rFonts w:ascii="PT Astra Serif" w:hAnsi="PT Astra Serif"/>
          <w:sz w:val="24"/>
          <w:szCs w:val="24"/>
          <w:vertAlign w:val="subscript"/>
        </w:rPr>
        <w:t>план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посевная площадь, соответствующая значению результата предоставления субсидии, установленного соглашением о предоставлении субсидии.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При этом значение отношения </w:t>
      </w:r>
      <w:proofErr w:type="spellStart"/>
      <w:proofErr w:type="gramStart"/>
      <w:r w:rsidRPr="00F46DD9">
        <w:rPr>
          <w:rFonts w:ascii="PT Astra Serif" w:hAnsi="PT Astra Serif"/>
          <w:sz w:val="24"/>
          <w:szCs w:val="24"/>
        </w:rPr>
        <w:t>S</w:t>
      </w:r>
      <w:proofErr w:type="gramEnd"/>
      <w:r w:rsidRPr="00F46DD9">
        <w:rPr>
          <w:rFonts w:ascii="PT Astra Serif" w:hAnsi="PT Astra Serif"/>
          <w:sz w:val="24"/>
          <w:szCs w:val="24"/>
          <w:vertAlign w:val="subscript"/>
        </w:rPr>
        <w:t>факт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F46DD9">
        <w:rPr>
          <w:rFonts w:ascii="PT Astra Serif" w:hAnsi="PT Astra Serif"/>
          <w:sz w:val="24"/>
          <w:szCs w:val="24"/>
        </w:rPr>
        <w:t>S</w:t>
      </w:r>
      <w:r w:rsidRPr="00F46DD9">
        <w:rPr>
          <w:rFonts w:ascii="PT Astra Serif" w:hAnsi="PT Astra Serif"/>
          <w:sz w:val="24"/>
          <w:szCs w:val="24"/>
          <w:vertAlign w:val="subscript"/>
        </w:rPr>
        <w:t>план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округляется до сотых.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В случае если субсидия использована получателем субсидии не в полном объеме в течение соответствующего срока, установленного </w:t>
      </w:r>
      <w:hyperlink w:anchor="P148">
        <w:r w:rsidRPr="00F46DD9">
          <w:rPr>
            <w:rFonts w:ascii="PT Astra Serif" w:hAnsi="PT Astra Serif"/>
            <w:sz w:val="24"/>
            <w:szCs w:val="24"/>
          </w:rPr>
          <w:t>подпунктом "</w:t>
        </w:r>
        <w:proofErr w:type="spellStart"/>
        <w:r w:rsidRPr="00F46DD9">
          <w:rPr>
            <w:rFonts w:ascii="PT Astra Serif" w:hAnsi="PT Astra Serif"/>
            <w:sz w:val="24"/>
            <w:szCs w:val="24"/>
          </w:rPr>
          <w:t>д</w:t>
        </w:r>
        <w:proofErr w:type="spellEnd"/>
        <w:r w:rsidRPr="00F46DD9">
          <w:rPr>
            <w:rFonts w:ascii="PT Astra Serif" w:hAnsi="PT Astra Serif"/>
            <w:sz w:val="24"/>
            <w:szCs w:val="24"/>
          </w:rPr>
          <w:t>" подпункта 6 пункта 15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возврату в областной бюджет Ульяновской области подлежит остаток субсидии.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56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В случае непредставления или несвоевременного представления получателем субсидии хотя бы одного из отчетов, предусмотренных </w:t>
      </w:r>
      <w:hyperlink w:anchor="P176">
        <w:r w:rsidRPr="00F46DD9">
          <w:rPr>
            <w:rFonts w:ascii="PT Astra Serif" w:hAnsi="PT Astra Serif"/>
            <w:sz w:val="24"/>
            <w:szCs w:val="24"/>
          </w:rPr>
          <w:t>пунктом 28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Правил, и (или) дополнительной отчетности, и (или) документов, подтверждающих использование субсидии, в соответствии с перечнем, предусмотренным соглашением о предоставлении субсидии, субсидия подлежит возврату в областной бюджет Ульяновской области в полном объеме.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lastRenderedPageBreak/>
        <w:t xml:space="preserve">(в ред. </w:t>
      </w:r>
      <w:hyperlink r:id="rId57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26.04.2023 N 182-П)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В случае если получателем субсидии не в полном объеме представлены документы, подтверждающие использование субсидии, в соответствии с перечнем, предусмотренным соглашением о предоставлении субсидии, субсидия подлежит возврату в областной бюджет Ульяновской области в объеме, соответствующем объему субсидии, использование которой не подтверждено указанными документами в полном объеме.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33. Если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субсидии, то в случае его </w:t>
      </w:r>
      <w:proofErr w:type="spellStart"/>
      <w:r w:rsidRPr="00F46DD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субсидия подлежит возврату в областной бюджет Ульяновской области в объеме, пропорциональном величине недостигнутого значения указанного результата.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3" w:name="P209"/>
      <w:bookmarkEnd w:id="23"/>
      <w:r w:rsidRPr="00F46DD9">
        <w:rPr>
          <w:rFonts w:ascii="PT Astra Serif" w:hAnsi="PT Astra Serif"/>
          <w:sz w:val="24"/>
          <w:szCs w:val="24"/>
        </w:rPr>
        <w:t xml:space="preserve">34. Если соглашением о предоставлении субсидии предусматривается обязательство получателя субсидии о достижении двух и более результатов предоставления субсидии, то в случае </w:t>
      </w:r>
      <w:proofErr w:type="spellStart"/>
      <w:r w:rsidRPr="00F46DD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получателем субсидии одного или нескольких из них субсидия подлежит возврату в областной бюджет Ульяновской области в объеме, рассчитанном по следующей формуле: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46DD9">
        <w:rPr>
          <w:rFonts w:ascii="PT Astra Serif" w:hAnsi="PT Astra Serif"/>
          <w:sz w:val="24"/>
          <w:szCs w:val="24"/>
        </w:rPr>
        <w:t>V</w:t>
      </w:r>
      <w:proofErr w:type="gramEnd"/>
      <w:r w:rsidRPr="00F46DD9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F46DD9">
        <w:rPr>
          <w:rFonts w:ascii="PT Astra Serif" w:hAnsi="PT Astra Serif"/>
          <w:sz w:val="24"/>
          <w:szCs w:val="24"/>
        </w:rPr>
        <w:t>V</w:t>
      </w:r>
      <w:r w:rsidRPr="00F46DD9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* </w:t>
      </w:r>
      <w:proofErr w:type="spellStart"/>
      <w:r w:rsidRPr="00F46DD9">
        <w:rPr>
          <w:rFonts w:ascii="PT Astra Serif" w:hAnsi="PT Astra Serif"/>
          <w:sz w:val="24"/>
          <w:szCs w:val="24"/>
        </w:rPr>
        <w:t>k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* </w:t>
      </w:r>
      <w:proofErr w:type="spellStart"/>
      <w:r w:rsidRPr="00F46DD9">
        <w:rPr>
          <w:rFonts w:ascii="PT Astra Serif" w:hAnsi="PT Astra Serif"/>
          <w:sz w:val="24"/>
          <w:szCs w:val="24"/>
        </w:rPr>
        <w:t>m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F46DD9">
        <w:rPr>
          <w:rFonts w:ascii="PT Astra Serif" w:hAnsi="PT Astra Serif"/>
          <w:sz w:val="24"/>
          <w:szCs w:val="24"/>
        </w:rPr>
        <w:t>n</w:t>
      </w:r>
      <w:proofErr w:type="spellEnd"/>
      <w:r w:rsidRPr="00F46DD9">
        <w:rPr>
          <w:rFonts w:ascii="PT Astra Serif" w:hAnsi="PT Astra Serif"/>
          <w:sz w:val="24"/>
          <w:szCs w:val="24"/>
        </w:rPr>
        <w:t>, где: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46DD9">
        <w:rPr>
          <w:rFonts w:ascii="PT Astra Serif" w:hAnsi="PT Astra Serif"/>
          <w:sz w:val="24"/>
          <w:szCs w:val="24"/>
        </w:rPr>
        <w:t>V</w:t>
      </w:r>
      <w:proofErr w:type="gramEnd"/>
      <w:r w:rsidRPr="00F46DD9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объем субсидии, подлежащей возврату получателем субсидии в областной бюджет Ульяновской области;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46DD9">
        <w:rPr>
          <w:rFonts w:ascii="PT Astra Serif" w:hAnsi="PT Astra Serif"/>
          <w:sz w:val="24"/>
          <w:szCs w:val="24"/>
        </w:rPr>
        <w:t>V</w:t>
      </w:r>
      <w:proofErr w:type="gramEnd"/>
      <w:r w:rsidRPr="00F46DD9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объем субсидии, предоставленной получателю субсидии;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k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значение коэффициента возврата субсидии;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m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F46DD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имеет положительное значение;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n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общее количество результатов предоставления субсидии.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Значение коэффициента возврата субсидии (</w:t>
      </w:r>
      <w:proofErr w:type="spellStart"/>
      <w:r w:rsidRPr="00F46DD9">
        <w:rPr>
          <w:rFonts w:ascii="PT Astra Serif" w:hAnsi="PT Astra Serif"/>
          <w:sz w:val="24"/>
          <w:szCs w:val="24"/>
        </w:rPr>
        <w:t>k</w:t>
      </w:r>
      <w:proofErr w:type="spellEnd"/>
      <w:r w:rsidRPr="00F46DD9">
        <w:rPr>
          <w:rFonts w:ascii="PT Astra Serif" w:hAnsi="PT Astra Serif"/>
          <w:sz w:val="24"/>
          <w:szCs w:val="24"/>
        </w:rPr>
        <w:t>) рассчитывается по следующей формуле: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F46DD9">
        <w:rPr>
          <w:rFonts w:ascii="PT Astra Serif" w:hAnsi="PT Astra Serif"/>
          <w:sz w:val="24"/>
          <w:szCs w:val="24"/>
          <w:lang w:val="en-US"/>
        </w:rPr>
        <w:t>k = SUM D</w:t>
      </w:r>
      <w:r w:rsidRPr="00F46DD9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F46DD9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F46DD9">
        <w:rPr>
          <w:rFonts w:ascii="PT Astra Serif" w:hAnsi="PT Astra Serif"/>
          <w:sz w:val="24"/>
          <w:szCs w:val="24"/>
        </w:rPr>
        <w:t>где</w:t>
      </w:r>
      <w:r w:rsidRPr="00F46DD9">
        <w:rPr>
          <w:rFonts w:ascii="PT Astra Serif" w:hAnsi="PT Astra Serif"/>
          <w:sz w:val="24"/>
          <w:szCs w:val="24"/>
          <w:lang w:val="en-US"/>
        </w:rPr>
        <w:t>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D</w:t>
      </w:r>
      <w:r w:rsidRPr="00F46DD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значение индекса, отражающего уровень </w:t>
      </w:r>
      <w:proofErr w:type="spellStart"/>
      <w:r w:rsidRPr="00F46DD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При расчете значения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F46DD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Значение индекса, отражающего уровень </w:t>
      </w:r>
      <w:proofErr w:type="spellStart"/>
      <w:r w:rsidRPr="00F46DD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 (</w:t>
      </w:r>
      <w:proofErr w:type="spellStart"/>
      <w:r w:rsidRPr="00F46DD9">
        <w:rPr>
          <w:rFonts w:ascii="PT Astra Serif" w:hAnsi="PT Astra Serif"/>
          <w:sz w:val="24"/>
          <w:szCs w:val="24"/>
        </w:rPr>
        <w:t>D</w:t>
      </w:r>
      <w:r w:rsidRPr="00F46DD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46DD9">
        <w:rPr>
          <w:rFonts w:ascii="PT Astra Serif" w:hAnsi="PT Astra Serif"/>
          <w:sz w:val="24"/>
          <w:szCs w:val="24"/>
        </w:rPr>
        <w:t>), рассчитывается по следующей формуле: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D</w:t>
      </w:r>
      <w:r w:rsidRPr="00F46DD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F46DD9">
        <w:rPr>
          <w:rFonts w:ascii="PT Astra Serif" w:hAnsi="PT Astra Serif"/>
          <w:sz w:val="24"/>
          <w:szCs w:val="24"/>
        </w:rPr>
        <w:t>T</w:t>
      </w:r>
      <w:r w:rsidRPr="00F46DD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F46DD9">
        <w:rPr>
          <w:rFonts w:ascii="PT Astra Serif" w:hAnsi="PT Astra Serif"/>
          <w:sz w:val="24"/>
          <w:szCs w:val="24"/>
        </w:rPr>
        <w:t>S</w:t>
      </w:r>
      <w:r w:rsidRPr="00F46DD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46DD9">
        <w:rPr>
          <w:rFonts w:ascii="PT Astra Serif" w:hAnsi="PT Astra Serif"/>
          <w:sz w:val="24"/>
          <w:szCs w:val="24"/>
        </w:rPr>
        <w:t>, где: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F46DD9" w:rsidRPr="00F46DD9" w:rsidRDefault="00F46DD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T</w:t>
      </w:r>
      <w:r w:rsidRPr="00F46DD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фактически достигнутое значение i-го результата предоставления субсидии по состоянию на отчетную дату;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F46DD9">
        <w:rPr>
          <w:rFonts w:ascii="PT Astra Serif" w:hAnsi="PT Astra Serif"/>
          <w:sz w:val="24"/>
          <w:szCs w:val="24"/>
        </w:rPr>
        <w:t>S</w:t>
      </w:r>
      <w:r w:rsidRPr="00F46DD9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lastRenderedPageBreak/>
        <w:t xml:space="preserve">35. Возврат субсидии не осуществляется в случае </w:t>
      </w:r>
      <w:proofErr w:type="spellStart"/>
      <w:r w:rsidRPr="00F46DD9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F46DD9">
        <w:rPr>
          <w:rFonts w:ascii="PT Astra Serif" w:hAnsi="PT Astra Serif"/>
          <w:sz w:val="24"/>
          <w:szCs w:val="24"/>
        </w:rPr>
        <w:t xml:space="preserve"> получателем субсидии результата (результатов) предоставления субсидии вследствие наступления обстоятельств непреодолимой силы. Под обстоятельствами непреодолимой силы для целей настоящих Правил понимается установление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 регионального и (или) местного уровня реагирования на чрезвычайную ситуацию в форме правового акта.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значения результата (значений результатов) предоставления </w:t>
      </w:r>
      <w:proofErr w:type="gramStart"/>
      <w:r w:rsidRPr="00F46DD9">
        <w:rPr>
          <w:rFonts w:ascii="PT Astra Serif" w:hAnsi="PT Astra Serif"/>
          <w:sz w:val="24"/>
          <w:szCs w:val="24"/>
        </w:rPr>
        <w:t>субсидии копии соответствующего правового акта Губернатора Ульяновской области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и (или) муниципального правового акта.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36. </w:t>
      </w:r>
      <w:proofErr w:type="gramStart"/>
      <w:r w:rsidRPr="00F46DD9">
        <w:rPr>
          <w:rFonts w:ascii="PT Astra Serif" w:hAnsi="PT Astra Serif"/>
          <w:sz w:val="24"/>
          <w:szCs w:val="24"/>
        </w:rPr>
        <w:t xml:space="preserve">Министерство обеспечивает возврат субсидии (остатка субсидии)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186">
        <w:r w:rsidRPr="00F46DD9">
          <w:rPr>
            <w:rFonts w:ascii="PT Astra Serif" w:hAnsi="PT Astra Serif"/>
            <w:sz w:val="24"/>
            <w:szCs w:val="24"/>
          </w:rPr>
          <w:t>пунктах 32</w:t>
        </w:r>
      </w:hyperlink>
      <w:r w:rsidRPr="00F46DD9">
        <w:rPr>
          <w:rFonts w:ascii="PT Astra Serif" w:hAnsi="PT Astra Serif"/>
          <w:sz w:val="24"/>
          <w:szCs w:val="24"/>
        </w:rPr>
        <w:t xml:space="preserve"> - </w:t>
      </w:r>
      <w:hyperlink w:anchor="P209">
        <w:r w:rsidRPr="00F46DD9">
          <w:rPr>
            <w:rFonts w:ascii="PT Astra Serif" w:hAnsi="PT Astra Serif"/>
            <w:sz w:val="24"/>
            <w:szCs w:val="24"/>
          </w:rPr>
          <w:t>34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 обстоятельств, являющихся основаниями для возврата субсидии, требования о возврате субсидии (остатка субсидии) в течение 30 календарных дней со дня получения указанного требования.</w:t>
      </w:r>
      <w:proofErr w:type="gramEnd"/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37. Возврат субсидии (остатка субсидии) осуществляется получателем субсидии (лицом, указанным в </w:t>
      </w:r>
      <w:hyperlink w:anchor="P146">
        <w:r w:rsidRPr="00F46DD9">
          <w:rPr>
            <w:rFonts w:ascii="PT Astra Serif" w:hAnsi="PT Astra Serif"/>
            <w:sz w:val="24"/>
            <w:szCs w:val="24"/>
          </w:rPr>
          <w:t>подпункте "в" подпункта 6 пункта 15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Правил) в следующем порядке: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58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bookmarkStart w:id="24" w:name="P235"/>
      <w:bookmarkEnd w:id="24"/>
      <w:r w:rsidRPr="00F46DD9">
        <w:rPr>
          <w:rFonts w:ascii="PT Astra Serif" w:hAnsi="PT Astra Serif"/>
          <w:sz w:val="24"/>
          <w:szCs w:val="24"/>
        </w:rPr>
        <w:t>1) возврат субсидии (остатка субсидии) в период до 25 декабря текущего финансового года включительно осуществляется на лицевой счет Министерства, с которого субсидия была перечислена на счет, открытый получателю субсидии в кредитной организации;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F46DD9">
        <w:rPr>
          <w:rFonts w:ascii="PT Astra Serif" w:hAnsi="PT Astra Serif"/>
          <w:sz w:val="24"/>
          <w:szCs w:val="24"/>
        </w:rPr>
        <w:t xml:space="preserve">2) возврат субсидии (остатка субсидии) в период после 25 декабря текущего финансового года осуществляется на лицевой счет Министерства, реквизиты которого сообщаются Министерством получателю субсидии (лицу, указанному в </w:t>
      </w:r>
      <w:hyperlink w:anchor="P146">
        <w:r w:rsidRPr="00F46DD9">
          <w:rPr>
            <w:rFonts w:ascii="PT Astra Serif" w:hAnsi="PT Astra Serif"/>
            <w:sz w:val="24"/>
            <w:szCs w:val="24"/>
          </w:rPr>
          <w:t>подпункте "в" подпункта 6 пункта 15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Правил) в течение 5 рабочих дней со дня подачи получателем субсидии (лицом, указанным в </w:t>
      </w:r>
      <w:hyperlink w:anchor="P146">
        <w:r w:rsidRPr="00F46DD9">
          <w:rPr>
            <w:rFonts w:ascii="PT Astra Serif" w:hAnsi="PT Astra Serif"/>
            <w:sz w:val="24"/>
            <w:szCs w:val="24"/>
          </w:rPr>
          <w:t>подпункте "в" подпункта 6 пункта 15</w:t>
        </w:r>
      </w:hyperlink>
      <w:r w:rsidRPr="00F46DD9">
        <w:rPr>
          <w:rFonts w:ascii="PT Astra Serif" w:hAnsi="PT Astra Serif"/>
          <w:sz w:val="24"/>
          <w:szCs w:val="24"/>
        </w:rPr>
        <w:t xml:space="preserve"> настоящих Правил) заявления о возврате субсидии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(остатка субсидии) по форме, утвержденной правовым актом Министерства, или указываются в требовании о возврате субсидии (остатка субсидии).</w:t>
      </w:r>
    </w:p>
    <w:p w:rsidR="00F46DD9" w:rsidRPr="00F46DD9" w:rsidRDefault="00F46DD9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(в ред. </w:t>
      </w:r>
      <w:hyperlink r:id="rId59">
        <w:r w:rsidRPr="00F46DD9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F46DD9">
        <w:rPr>
          <w:rFonts w:ascii="PT Astra Serif" w:hAnsi="PT Astra Serif"/>
          <w:sz w:val="24"/>
          <w:szCs w:val="24"/>
        </w:rPr>
        <w:t xml:space="preserve"> Правительства Ульяновской области от 21.12.2022 N 775-П)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>38. В случае отказа или уклонения получателя субсидии от добровольного возврата субсидии (остатка субсидии)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F46DD9" w:rsidRPr="00F46DD9" w:rsidRDefault="00F46DD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F46DD9">
        <w:rPr>
          <w:rFonts w:ascii="PT Astra Serif" w:hAnsi="PT Astra Serif"/>
          <w:sz w:val="24"/>
          <w:szCs w:val="24"/>
        </w:rPr>
        <w:t xml:space="preserve">39. </w:t>
      </w:r>
      <w:proofErr w:type="gramStart"/>
      <w:r w:rsidRPr="00F46DD9">
        <w:rPr>
          <w:rFonts w:ascii="PT Astra Serif" w:hAnsi="PT Astra Serif"/>
          <w:sz w:val="24"/>
          <w:szCs w:val="24"/>
        </w:rPr>
        <w:t>Средства, образовавшиеся в результате возврата субсидий (остатков субсидий),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</w:t>
      </w:r>
      <w:proofErr w:type="gramEnd"/>
      <w:r w:rsidRPr="00F46DD9">
        <w:rPr>
          <w:rFonts w:ascii="PT Astra Serif" w:hAnsi="PT Astra Serif"/>
          <w:sz w:val="24"/>
          <w:szCs w:val="24"/>
        </w:rPr>
        <w:t xml:space="preserve"> и времени (с точностью до минуты) их регистрации в журнале регистрации. В случае отсутствия таких заявителей субсидии (остатки субсидий) подлежат возврату Министерством в доход областного бюджета Ульяновской области в установленном законодательством порядке.</w:t>
      </w:r>
    </w:p>
    <w:sectPr w:rsidR="00F46DD9" w:rsidRPr="00F46DD9" w:rsidSect="00F46DD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6DD9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6392"/>
    <w:rsid w:val="008B3249"/>
    <w:rsid w:val="008C6831"/>
    <w:rsid w:val="008E022E"/>
    <w:rsid w:val="00912D6B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81FF9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46DD9"/>
    <w:rsid w:val="00F64A71"/>
    <w:rsid w:val="00F71788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DD9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46DD9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46DD9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58DDD7A32E70E10183034C296F4D0678FD5C2371D3C7B2B5DC02EBB62A87B1682472340A564B790AE5E695AF0195B2B66707902131289A9D06D7h6hCF" TargetMode="External"/><Relationship Id="rId18" Type="http://schemas.openxmlformats.org/officeDocument/2006/relationships/hyperlink" Target="consultantplus://offline/ref=0758DDD7A32E70E10183034C296F4D0678FD5C2371DDC5BBB3DC02EBB62A87B1682472340A564B790AE1E095AF0195B2B66707902131289A9D06D7h6hCF" TargetMode="External"/><Relationship Id="rId26" Type="http://schemas.openxmlformats.org/officeDocument/2006/relationships/hyperlink" Target="consultantplus://offline/ref=0758DDD7A32E70E10183034C296F4D0678FD5C2371D3C7B2B5DC02EBB62A87B1682472340A564B790AE5E691AF0195B2B66707902131289A9D06D7h6hCF" TargetMode="External"/><Relationship Id="rId39" Type="http://schemas.openxmlformats.org/officeDocument/2006/relationships/hyperlink" Target="consultantplus://offline/ref=0758DDD7A32E70E101831D413F03130C7AF206297FD5CFE4EA8359B6E1238DE62F6B2B74495B4E725EB3A6C1A954C5E8E36F18933F33h2hEF" TargetMode="External"/><Relationship Id="rId21" Type="http://schemas.openxmlformats.org/officeDocument/2006/relationships/hyperlink" Target="consultantplus://offline/ref=0758DDD7A32E70E10183034C296F4D0678FD5C2371DDC5BBB3DC02EBB62A87B1682472340A564B790AE1E097AF0195B2B66707902131289A9D06D7h6hCF" TargetMode="External"/><Relationship Id="rId34" Type="http://schemas.openxmlformats.org/officeDocument/2006/relationships/hyperlink" Target="consultantplus://offline/ref=0758DDD7A32E70E10183034C296F4D0678FD5C2371D3C7B2B5DC02EBB62A87B1682472340A564B790AE5E69DAF0195B2B66707902131289A9D06D7h6hCF" TargetMode="External"/><Relationship Id="rId42" Type="http://schemas.openxmlformats.org/officeDocument/2006/relationships/hyperlink" Target="consultantplus://offline/ref=0758DDD7A32E70E101831D413F03130C7AF206297FD5CFE4EA8359B6E1238DE62F6B2B74495948725EB3A6C1A954C5E8E36F18933F33h2hEF" TargetMode="External"/><Relationship Id="rId47" Type="http://schemas.openxmlformats.org/officeDocument/2006/relationships/hyperlink" Target="consultantplus://offline/ref=0758DDD7A32E70E10183034C296F4D0678FD5C2371D3C7B2B5DC02EBB62A87B1682472340A564B790AE5E590AF0195B2B66707902131289A9D06D7h6hCF" TargetMode="External"/><Relationship Id="rId50" Type="http://schemas.openxmlformats.org/officeDocument/2006/relationships/hyperlink" Target="consultantplus://offline/ref=0758DDD7A32E70E101831D413F03130C7AF206297FD5CFE4EA8359B6E1238DE62F6B2B74495B4E725EB3A6C1A954C5E8E36F18933F33h2hEF" TargetMode="External"/><Relationship Id="rId55" Type="http://schemas.openxmlformats.org/officeDocument/2006/relationships/hyperlink" Target="consultantplus://offline/ref=0758DDD7A32E70E10183034C296F4D0678FD5C2371D3C7B2B5DC02EBB62A87B1682472340A564B790AE5EA94AF0195B2B66707902131289A9D06D7h6hCF" TargetMode="External"/><Relationship Id="rId7" Type="http://schemas.openxmlformats.org/officeDocument/2006/relationships/hyperlink" Target="consultantplus://offline/ref=0758DDD7A32E70E10183034C296F4D0678FD5C2371DDC5BBB3DC02EBB62A87B1682472340A564B790AE1E392AF0195B2B66707902131289A9D06D7h6h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58DDD7A32E70E10183034C296F4D0678FD5C2371D3C1B5B7DC02EBB62A87B1682472340A564B790AE3E392AF0195B2B66707902131289A9D06D7h6hCF" TargetMode="External"/><Relationship Id="rId20" Type="http://schemas.openxmlformats.org/officeDocument/2006/relationships/hyperlink" Target="consultantplus://offline/ref=0758DDD7A32E70E101831D413F03130C7AF5022F7FD0CFE4EA8359B6E1238DE63D6B737A4F5A54790FFCE094A6h5h6F" TargetMode="External"/><Relationship Id="rId29" Type="http://schemas.openxmlformats.org/officeDocument/2006/relationships/hyperlink" Target="consultantplus://offline/ref=0758DDD7A32E70E10183034C296F4D0678FD5C2371DDC5B4B5DC02EBB62A87B1682472340A564B790AE2E29DAF0195B2B66707902131289A9D06D7h6hCF" TargetMode="External"/><Relationship Id="rId41" Type="http://schemas.openxmlformats.org/officeDocument/2006/relationships/hyperlink" Target="consultantplus://offline/ref=0758DDD7A32E70E101831D413F03130C7AF206297FD5CFE4EA8359B6E1238DE62F6B2B74495B4E725EB3A6C1A954C5E8E36F18933F33h2hEF" TargetMode="External"/><Relationship Id="rId54" Type="http://schemas.openxmlformats.org/officeDocument/2006/relationships/hyperlink" Target="consultantplus://offline/ref=0758DDD7A32E70E10183034C296F4D0678FD5C2371D3C7B2B5DC02EBB62A87B1682472340A564B790AE5E59DAF0195B2B66707902131289A9D06D7h6h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8DDD7A32E70E10183034C296F4D0678FD5C2371D3C7B2B5DC02EBB62A87B1682472340A564B790AE5E695AF0195B2B66707902131289A9D06D7h6hCF" TargetMode="External"/><Relationship Id="rId11" Type="http://schemas.openxmlformats.org/officeDocument/2006/relationships/hyperlink" Target="consultantplus://offline/ref=0758DDD7A32E70E10183034C296F4D0678FD5C2371D3C0B4B3DC02EBB62A87B1682472340A564B790AE5E19CAF0195B2B66707902131289A9D06D7h6hCF" TargetMode="External"/><Relationship Id="rId24" Type="http://schemas.openxmlformats.org/officeDocument/2006/relationships/hyperlink" Target="consultantplus://offline/ref=0758DDD7A32E70E10183034C296F4D0678FD5C2371D3C7B2B5DC02EBB62A87B1682472340A564B790AE5E690AF0195B2B66707902131289A9D06D7h6hCF" TargetMode="External"/><Relationship Id="rId32" Type="http://schemas.openxmlformats.org/officeDocument/2006/relationships/hyperlink" Target="consultantplus://offline/ref=0758DDD7A32E70E10183034C296F4D0678FD5C2371D3C1B5B7DC02EBB62A87B1682472340A564B790AE3E39CAF0195B2B66707902131289A9D06D7h6hCF" TargetMode="External"/><Relationship Id="rId37" Type="http://schemas.openxmlformats.org/officeDocument/2006/relationships/hyperlink" Target="consultantplus://offline/ref=0758DDD7A32E70E10183034C296F4D0678FD5C2371DDC5BBB3DC02EBB62A87B1682472340A564B790AE1E193AF0195B2B66707902131289A9D06D7h6hCF" TargetMode="External"/><Relationship Id="rId40" Type="http://schemas.openxmlformats.org/officeDocument/2006/relationships/hyperlink" Target="consultantplus://offline/ref=0758DDD7A32E70E101831D413F03130C7AF206297FD5CFE4EA8359B6E1238DE62F6B2B74495948725EB3A6C1A954C5E8E36F18933F33h2hEF" TargetMode="External"/><Relationship Id="rId45" Type="http://schemas.openxmlformats.org/officeDocument/2006/relationships/hyperlink" Target="consultantplus://offline/ref=0758DDD7A32E70E10183034C296F4D0678FD5C2371D3C7B2B5DC02EBB62A87B1682472340A564B790AE5E595AF0195B2B66707902131289A9D06D7h6hCF" TargetMode="External"/><Relationship Id="rId53" Type="http://schemas.openxmlformats.org/officeDocument/2006/relationships/hyperlink" Target="consultantplus://offline/ref=0758DDD7A32E70E10183034C296F4D0678FD5C2371D3C7B2B5DC02EBB62A87B1682472340A564B790AE5E59DAF0195B2B66707902131289A9D06D7h6hCF" TargetMode="External"/><Relationship Id="rId58" Type="http://schemas.openxmlformats.org/officeDocument/2006/relationships/hyperlink" Target="consultantplus://offline/ref=0758DDD7A32E70E10183034C296F4D0678FD5C2371D3C7B2B5DC02EBB62A87B1682472340A564B790AE5EA97AF0195B2B66707902131289A9D06D7h6hCF" TargetMode="External"/><Relationship Id="rId5" Type="http://schemas.openxmlformats.org/officeDocument/2006/relationships/hyperlink" Target="consultantplus://offline/ref=0758DDD7A32E70E10183034C296F4D0678FD5C2371D3C1B5B7DC02EBB62A87B1682472340A564B790AE3E391AF0195B2B66707902131289A9D06D7h6hCF" TargetMode="External"/><Relationship Id="rId15" Type="http://schemas.openxmlformats.org/officeDocument/2006/relationships/hyperlink" Target="consultantplus://offline/ref=0758DDD7A32E70E101831D413F03130C7AF2012E72D3CFE4EA8359B6E1238DE62F6B2B7649584E7E09E9B6C5E000C9F7E274069421332D86h9hCF" TargetMode="External"/><Relationship Id="rId23" Type="http://schemas.openxmlformats.org/officeDocument/2006/relationships/hyperlink" Target="consultantplus://offline/ref=0758DDD7A32E70E10183034C296F4D0678FD5C2371DDC5BBB3DC02EBB62A87B1682472340A564B790AE1E193AF0195B2B66707902131289A9D06D7h6hCF" TargetMode="External"/><Relationship Id="rId28" Type="http://schemas.openxmlformats.org/officeDocument/2006/relationships/hyperlink" Target="consultantplus://offline/ref=0758DDD7A32E70E10183034C296F4D0678FD5C2371DDC5BBB3DC02EBB62A87B1682472340A564B790AE1E092AF0195B2B66707902131289A9D06D7h6hCF" TargetMode="External"/><Relationship Id="rId36" Type="http://schemas.openxmlformats.org/officeDocument/2006/relationships/hyperlink" Target="consultantplus://offline/ref=0758DDD7A32E70E10183034C296F4D0678FD5C2371DDC5BBB3DC02EBB62A87B1682472340A564B790AE1E09DAF0195B2B66707902131289A9D06D7h6hCF" TargetMode="External"/><Relationship Id="rId49" Type="http://schemas.openxmlformats.org/officeDocument/2006/relationships/hyperlink" Target="consultantplus://offline/ref=0758DDD7A32E70E10183034C296F4D0678FD5C2371DDC5BBB3DC02EBB62A87B1682472340A564B790AE1E191AF0195B2B66707902131289A9D06D7h6hCF" TargetMode="External"/><Relationship Id="rId57" Type="http://schemas.openxmlformats.org/officeDocument/2006/relationships/hyperlink" Target="consultantplus://offline/ref=0758DDD7A32E70E10183034C296F4D0678FD5C2371DDC5BBB3DC02EBB62A87B1682472340A564B790AE1E192AF0195B2B66707902131289A9D06D7h6hCF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758DDD7A32E70E10183034C296F4D0678FD5C2371DDC5BBB3DC02EBB62A87B1682472340A564B790AE1E393AF0195B2B66707902131289A9D06D7h6hCF" TargetMode="External"/><Relationship Id="rId19" Type="http://schemas.openxmlformats.org/officeDocument/2006/relationships/hyperlink" Target="consultantplus://offline/ref=0758DDD7A32E70E101831D413F03130C7AF6022E76D3CFE4EA8359B6E1238DE62F6B2B764E5B4A7809E9B6C5E000C9F7E274069421332D86h9hCF" TargetMode="External"/><Relationship Id="rId31" Type="http://schemas.openxmlformats.org/officeDocument/2006/relationships/hyperlink" Target="consultantplus://offline/ref=0758DDD7A32E70E10183034C296F4D0678FD5C2371DDC5BBB3DC02EBB62A87B1682472340A564B790AE1E09CAF0195B2B66707902131289A9D06D7h6hCF" TargetMode="External"/><Relationship Id="rId44" Type="http://schemas.openxmlformats.org/officeDocument/2006/relationships/hyperlink" Target="consultantplus://offline/ref=0758DDD7A32E70E10183034C296F4D0678FD5C2371D3C7B2B5DC02EBB62A87B1682472340A564B790AE5E594AF0195B2B66707902131289A9D06D7h6hCF" TargetMode="External"/><Relationship Id="rId52" Type="http://schemas.openxmlformats.org/officeDocument/2006/relationships/hyperlink" Target="consultantplus://offline/ref=0758DDD7A32E70E10183034C296F4D0678FD5C2371D3C0B4B3DC02EBB62A87B1682472340A564B790AE5E695AF0195B2B66707902131289A9D06D7h6hCF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0758DDD7A32E70E10183034C296F4D0678FD5C2371D3C0B4B3DC02EBB62A87B1682472340A564B790AE5E19CAF0195B2B66707902131289A9D06D7h6hCF" TargetMode="External"/><Relationship Id="rId9" Type="http://schemas.openxmlformats.org/officeDocument/2006/relationships/hyperlink" Target="consultantplus://offline/ref=0758DDD7A32E70E101831D413F03130C7AF2012E72D3CFE4EA8359B6E1238DE62F6B2B7649584E7E09E9B6C5E000C9F7E274069421332D86h9hCF" TargetMode="External"/><Relationship Id="rId14" Type="http://schemas.openxmlformats.org/officeDocument/2006/relationships/hyperlink" Target="consultantplus://offline/ref=0758DDD7A32E70E10183034C296F4D0678FD5C2371DDC5BBB3DC02EBB62A87B1682472340A564B790AE1E39CAF0195B2B66707902131289A9D06D7h6hCF" TargetMode="External"/><Relationship Id="rId22" Type="http://schemas.openxmlformats.org/officeDocument/2006/relationships/hyperlink" Target="consultantplus://offline/ref=0758DDD7A32E70E10183034C296F4D0678FD5C2371DDC5BBB3DC02EBB62A87B1682472340A564B790AE1E090AF0195B2B66707902131289A9D06D7h6hCF" TargetMode="External"/><Relationship Id="rId27" Type="http://schemas.openxmlformats.org/officeDocument/2006/relationships/hyperlink" Target="consultantplus://offline/ref=0758DDD7A32E70E101831D413F03130C7AF5042D70D1CFE4EA8359B6E1238DE63D6B737A4F5A54790FFCE094A6h5h6F" TargetMode="External"/><Relationship Id="rId30" Type="http://schemas.openxmlformats.org/officeDocument/2006/relationships/hyperlink" Target="consultantplus://offline/ref=0758DDD7A32E70E10183034C296F4D0678FD5C2371D3C7B2B5DC02EBB62A87B1682472340A564B790AE5E692AF0195B2B66707902131289A9D06D7h6hCF" TargetMode="External"/><Relationship Id="rId35" Type="http://schemas.openxmlformats.org/officeDocument/2006/relationships/hyperlink" Target="consultantplus://offline/ref=0758DDD7A32E70E10183034C296F4D0678FD5C2371D3C0B4B3DC02EBB62A87B1682472340A564B790AE5E19DAF0195B2B66707902131289A9D06D7h6hCF" TargetMode="External"/><Relationship Id="rId43" Type="http://schemas.openxmlformats.org/officeDocument/2006/relationships/hyperlink" Target="consultantplus://offline/ref=0758DDD7A32E70E10183034C296F4D0678FD5C2371D3C7B2B5DC02EBB62A87B1682472340A564B790AE5E794AF0195B2B66707902131289A9D06D7h6hCF" TargetMode="External"/><Relationship Id="rId48" Type="http://schemas.openxmlformats.org/officeDocument/2006/relationships/hyperlink" Target="consultantplus://offline/ref=0758DDD7A32E70E10183034C296F4D0678FD5C2371DDC5BBB3DC02EBB62A87B1682472340A564B790AE1E195AF0195B2B66707902131289A9D06D7h6hCF" TargetMode="External"/><Relationship Id="rId56" Type="http://schemas.openxmlformats.org/officeDocument/2006/relationships/hyperlink" Target="consultantplus://offline/ref=0758DDD7A32E70E10183034C296F4D0678FD5C2371D3C7B2B5DC02EBB62A87B1682472340A564B790AE5EA95AF0195B2B66707902131289A9D06D7h6hCF" TargetMode="External"/><Relationship Id="rId8" Type="http://schemas.openxmlformats.org/officeDocument/2006/relationships/hyperlink" Target="consultantplus://offline/ref=0758DDD7A32E70E101831D413F03130C7AF206297FD5CFE4EA8359B6E1238DE62F6B2B764E58497003E9B6C5E000C9F7E274069421332D86h9hCF" TargetMode="External"/><Relationship Id="rId51" Type="http://schemas.openxmlformats.org/officeDocument/2006/relationships/hyperlink" Target="consultantplus://offline/ref=0758DDD7A32E70E101831D413F03130C7AF206297FD5CFE4EA8359B6E1238DE62F6B2B74495948725EB3A6C1A954C5E8E36F18933F33h2hE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58DDD7A32E70E10183034C296F4D0678FD5C2371D3C1B5B7DC02EBB62A87B1682472340A564B790AE3E391AF0195B2B66707902131289A9D06D7h6hCF" TargetMode="External"/><Relationship Id="rId17" Type="http://schemas.openxmlformats.org/officeDocument/2006/relationships/hyperlink" Target="consultantplus://offline/ref=0758DDD7A32E70E10183034C296F4D0678FD5C2371D3C7B2B5DC02EBB62A87B1682472340A564B790AE5E696AF0195B2B66707902131289A9D06D7h6hCF" TargetMode="External"/><Relationship Id="rId25" Type="http://schemas.openxmlformats.org/officeDocument/2006/relationships/hyperlink" Target="consultantplus://offline/ref=0758DDD7A32E70E10183034C296F4D0678FD5C2371D3C1B5B7DC02EBB62A87B1682472340A564B790AE3E393AF0195B2B66707902131289A9D06D7h6hCF" TargetMode="External"/><Relationship Id="rId33" Type="http://schemas.openxmlformats.org/officeDocument/2006/relationships/hyperlink" Target="consultantplus://offline/ref=0758DDD7A32E70E10183034C296F4D0678FD5C2371D3C7B2B5DC02EBB62A87B1682472340A564B790AE5E69CAF0195B2B66707902131289A9D06D7h6hCF" TargetMode="External"/><Relationship Id="rId38" Type="http://schemas.openxmlformats.org/officeDocument/2006/relationships/hyperlink" Target="consultantplus://offline/ref=0758DDD7A32E70E10183034C296F4D0678FD5C2371D3C0B4B3DC02EBB62A87B1682472340A564B790AE5E694AF0195B2B66707902131289A9D06D7h6hCF" TargetMode="External"/><Relationship Id="rId46" Type="http://schemas.openxmlformats.org/officeDocument/2006/relationships/hyperlink" Target="consultantplus://offline/ref=0758DDD7A32E70E10183034C296F4D0678FD5C2371D3C7B2B5DC02EBB62A87B1682472340A564B790AE5E597AF0195B2B66707902131289A9D06D7h6hCF" TargetMode="External"/><Relationship Id="rId59" Type="http://schemas.openxmlformats.org/officeDocument/2006/relationships/hyperlink" Target="consultantplus://offline/ref=0758DDD7A32E70E10183034C296F4D0678FD5C2371D3C7B2B5DC02EBB62A87B1682472340A564B790AE5EA90AF0195B2B66707902131289A9D06D7h6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9630</Words>
  <Characters>54891</Characters>
  <Application>Microsoft Office Word</Application>
  <DocSecurity>0</DocSecurity>
  <Lines>457</Lines>
  <Paragraphs>128</Paragraphs>
  <ScaleCrop>false</ScaleCrop>
  <Company/>
  <LinksUpToDate>false</LinksUpToDate>
  <CharactersWithSpaces>64393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2023-05-11T05:33:00Z</dcterms:created>
  <dcterms:modified xsi:type="dcterms:W3CDTF">2023-05-11T05:34:00Z</dcterms:modified>
</cp:coreProperties>
</file>